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75466" w14:textId="5F3A4FA6" w:rsidR="00D167E7" w:rsidRPr="002C3A6F" w:rsidRDefault="00D167E7" w:rsidP="00D167E7">
      <w:pPr>
        <w:pStyle w:val="Header"/>
        <w:rPr>
          <w:rFonts w:ascii="Source Sans Pro" w:hAnsi="Source Sans Pro"/>
          <w:color w:val="FF0000"/>
        </w:rPr>
      </w:pPr>
      <w:r w:rsidRPr="002C3A6F">
        <w:rPr>
          <w:rFonts w:ascii="Source Sans Pro" w:hAnsi="Source Sans Pro"/>
          <w:noProof/>
          <w:color w:val="FF0000"/>
          <w:lang w:val="en-CA" w:eastAsia="en-CA"/>
        </w:rPr>
        <mc:AlternateContent>
          <mc:Choice Requires="wps">
            <w:drawing>
              <wp:anchor distT="0" distB="0" distL="114300" distR="114300" simplePos="0" relativeHeight="251674624" behindDoc="0" locked="0" layoutInCell="1" allowOverlap="1" wp14:anchorId="2A438D88" wp14:editId="55E7FA4F">
                <wp:simplePos x="0" y="0"/>
                <wp:positionH relativeFrom="column">
                  <wp:posOffset>-570068</wp:posOffset>
                </wp:positionH>
                <wp:positionV relativeFrom="paragraph">
                  <wp:posOffset>-485775</wp:posOffset>
                </wp:positionV>
                <wp:extent cx="7124700" cy="61468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0" cy="614680"/>
                        </a:xfrm>
                        <a:prstGeom prst="rect">
                          <a:avLst/>
                        </a:prstGeom>
                        <a:noFill/>
                        <a:ln w="9525">
                          <a:noFill/>
                          <a:miter lim="800000"/>
                          <a:headEnd/>
                          <a:tailEnd/>
                        </a:ln>
                      </wps:spPr>
                      <wps:txbx>
                        <w:txbxContent>
                          <w:p w14:paraId="20C10D45" w14:textId="77777777" w:rsidR="00D167E7" w:rsidRPr="00CD6029" w:rsidRDefault="0050576F" w:rsidP="00D167E7">
                            <w:pPr>
                              <w:spacing w:after="0"/>
                              <w:rPr>
                                <w:rFonts w:ascii="Source Sans Pro" w:hAnsi="Source Sans Pro"/>
                                <w:b/>
                                <w:color w:val="FFFFFF" w:themeColor="background1"/>
                                <w:sz w:val="32"/>
                                <w:szCs w:val="32"/>
                              </w:rPr>
                            </w:pPr>
                            <w:r>
                              <w:rPr>
                                <w:rFonts w:ascii="Source Sans Pro" w:hAnsi="Source Sans Pro"/>
                                <w:b/>
                                <w:color w:val="FFFFFF" w:themeColor="background1"/>
                                <w:sz w:val="32"/>
                                <w:szCs w:val="32"/>
                              </w:rPr>
                              <w:t>ARCHIVES</w:t>
                            </w:r>
                            <w:r w:rsidR="00C13CB6">
                              <w:rPr>
                                <w:rFonts w:ascii="Source Sans Pro" w:hAnsi="Source Sans Pro"/>
                                <w:b/>
                                <w:color w:val="FFFFFF" w:themeColor="background1"/>
                                <w:sz w:val="32"/>
                                <w:szCs w:val="32"/>
                              </w:rPr>
                              <w:t xml:space="preserve"> STRATEGY</w:t>
                            </w:r>
                          </w:p>
                          <w:p w14:paraId="2926C857" w14:textId="4F22B1F7" w:rsidR="00D167E7" w:rsidRPr="00F53A61" w:rsidRDefault="004A0200" w:rsidP="00D167E7">
                            <w:pPr>
                              <w:spacing w:after="0"/>
                              <w:rPr>
                                <w:rFonts w:ascii="Lora" w:hAnsi="Lora"/>
                                <w:b/>
                                <w:i/>
                                <w:color w:val="FFB71B"/>
                                <w:sz w:val="24"/>
                                <w:szCs w:val="24"/>
                              </w:rPr>
                            </w:pPr>
                            <w:r>
                              <w:rPr>
                                <w:rFonts w:ascii="Lora" w:hAnsi="Lora"/>
                                <w:b/>
                                <w:i/>
                                <w:color w:val="FFB71B"/>
                                <w:sz w:val="24"/>
                                <w:szCs w:val="24"/>
                              </w:rPr>
                              <w:t xml:space="preserve">Virtual </w:t>
                            </w:r>
                            <w:r w:rsidR="0050576F">
                              <w:rPr>
                                <w:rFonts w:ascii="Lora" w:hAnsi="Lora"/>
                                <w:b/>
                                <w:i/>
                                <w:color w:val="FFB71B"/>
                                <w:sz w:val="24"/>
                                <w:szCs w:val="24"/>
                              </w:rPr>
                              <w:t>Workshop</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2A438D88" id="_x0000_t202" coordsize="21600,21600" o:spt="202" path="m,l,21600r21600,l21600,xe">
                <v:stroke joinstyle="miter"/>
                <v:path gradientshapeok="t" o:connecttype="rect"/>
              </v:shapetype>
              <v:shape id="Text Box 2" o:spid="_x0000_s1026" type="#_x0000_t202" style="position:absolute;margin-left:-44.9pt;margin-top:-38.25pt;width:561pt;height:48.4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" filled="f" stroked="f">
                <v:textbox>
                  <w:txbxContent>
                    <w:p w14:paraId="20C10D45" w14:textId="77777777" w:rsidR="00D167E7" w:rsidRPr="00CD6029" w:rsidRDefault="0050576F" w:rsidP="00D167E7">
                      <w:pPr>
                        <w:spacing w:after="0"/>
                        <w:rPr>
                          <w:rFonts w:ascii="Source Sans Pro" w:hAnsi="Source Sans Pro"/>
                          <w:b/>
                          <w:color w:val="FFFFFF" w:themeColor="background1"/>
                          <w:sz w:val="32"/>
                          <w:szCs w:val="32"/>
                        </w:rPr>
                      </w:pPr>
                      <w:r>
                        <w:rPr>
                          <w:rFonts w:ascii="Source Sans Pro" w:hAnsi="Source Sans Pro"/>
                          <w:b/>
                          <w:color w:val="FFFFFF" w:themeColor="background1"/>
                          <w:sz w:val="32"/>
                          <w:szCs w:val="32"/>
                        </w:rPr>
                        <w:t>ARCHIVES</w:t>
                      </w:r>
                      <w:r w:rsidR="00C13CB6">
                        <w:rPr>
                          <w:rFonts w:ascii="Source Sans Pro" w:hAnsi="Source Sans Pro"/>
                          <w:b/>
                          <w:color w:val="FFFFFF" w:themeColor="background1"/>
                          <w:sz w:val="32"/>
                          <w:szCs w:val="32"/>
                        </w:rPr>
                        <w:t xml:space="preserve"> STRATEGY</w:t>
                      </w:r>
                    </w:p>
                    <w:p w14:paraId="2926C857" w14:textId="4F22B1F7" w:rsidR="00D167E7" w:rsidRPr="00F53A61" w:rsidRDefault="004A0200" w:rsidP="00D167E7">
                      <w:pPr>
                        <w:spacing w:after="0"/>
                        <w:rPr>
                          <w:rFonts w:ascii="Lora" w:hAnsi="Lora"/>
                          <w:b/>
                          <w:i/>
                          <w:color w:val="FFB71B"/>
                          <w:sz w:val="24"/>
                          <w:szCs w:val="24"/>
                        </w:rPr>
                      </w:pPr>
                      <w:r>
                        <w:rPr>
                          <w:rFonts w:ascii="Lora" w:hAnsi="Lora"/>
                          <w:b/>
                          <w:i/>
                          <w:color w:val="FFB71B"/>
                          <w:sz w:val="24"/>
                          <w:szCs w:val="24"/>
                        </w:rPr>
                        <w:t xml:space="preserve">Virtual </w:t>
                      </w:r>
                      <w:r w:rsidR="0050576F">
                        <w:rPr>
                          <w:rFonts w:ascii="Lora" w:hAnsi="Lora"/>
                          <w:b/>
                          <w:i/>
                          <w:color w:val="FFB71B"/>
                          <w:sz w:val="24"/>
                          <w:szCs w:val="24"/>
                        </w:rPr>
                        <w:t>Workshop</w:t>
                      </w:r>
                      <w:bookmarkStart w:id="1" w:name="_GoBack"/>
                      <w:bookmarkEnd w:id="1"/>
                    </w:p>
                  </w:txbxContent>
                </v:textbox>
              </v:shape>
            </w:pict>
          </mc:Fallback>
        </mc:AlternateContent>
      </w:r>
      <w:r w:rsidRPr="002C3A6F">
        <w:rPr>
          <w:rFonts w:ascii="Source Sans Pro" w:hAnsi="Source Sans Pro"/>
          <w:noProof/>
          <w:color w:val="FF0000"/>
          <w:lang w:val="en-CA" w:eastAsia="en-CA"/>
        </w:rPr>
        <mc:AlternateContent>
          <mc:Choice Requires="wps">
            <w:drawing>
              <wp:anchor distT="0" distB="0" distL="114300" distR="114300" simplePos="0" relativeHeight="251672576" behindDoc="0" locked="0" layoutInCell="1" allowOverlap="1" wp14:anchorId="233BE705" wp14:editId="4C1A82DB">
                <wp:simplePos x="0" y="0"/>
                <wp:positionH relativeFrom="column">
                  <wp:posOffset>-661035</wp:posOffset>
                </wp:positionH>
                <wp:positionV relativeFrom="paragraph">
                  <wp:posOffset>-670560</wp:posOffset>
                </wp:positionV>
                <wp:extent cx="7261225" cy="887095"/>
                <wp:effectExtent l="0" t="0" r="0" b="8255"/>
                <wp:wrapNone/>
                <wp:docPr id="14" name="Round Single Corner Rectangle 7"/>
                <wp:cNvGraphicFramePr/>
                <a:graphic xmlns:a="http://schemas.openxmlformats.org/drawingml/2006/main">
                  <a:graphicData uri="http://schemas.microsoft.com/office/word/2010/wordprocessingShape">
                    <wps:wsp>
                      <wps:cNvSpPr/>
                      <wps:spPr>
                        <a:xfrm flipV="1">
                          <a:off x="0" y="0"/>
                          <a:ext cx="7261225" cy="887095"/>
                        </a:xfrm>
                        <a:custGeom>
                          <a:avLst/>
                          <a:gdLst>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88834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88834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88834 h 1000125"/>
                            <a:gd name="connsiteX3" fmla="*/ 6703695 w 6703695"/>
                            <a:gd name="connsiteY3" fmla="*/ 1000125 h 1000125"/>
                            <a:gd name="connsiteX4" fmla="*/ 0 w 6703695"/>
                            <a:gd name="connsiteY4" fmla="*/ 1000125 h 1000125"/>
                            <a:gd name="connsiteX5" fmla="*/ 0 w 6703695"/>
                            <a:gd name="connsiteY5" fmla="*/ 0 h 1000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03695" h="1000125">
                              <a:moveTo>
                                <a:pt x="0" y="0"/>
                              </a:moveTo>
                              <a:lnTo>
                                <a:pt x="6537004" y="0"/>
                              </a:lnTo>
                              <a:cubicBezTo>
                                <a:pt x="6615056" y="86579"/>
                                <a:pt x="6624804" y="108057"/>
                                <a:pt x="6703695" y="188834"/>
                              </a:cubicBezTo>
                              <a:lnTo>
                                <a:pt x="6703695" y="1000125"/>
                              </a:lnTo>
                              <a:lnTo>
                                <a:pt x="0" y="1000125"/>
                              </a:lnTo>
                              <a:lnTo>
                                <a:pt x="0" y="0"/>
                              </a:lnTo>
                              <a:close/>
                            </a:path>
                          </a:pathLst>
                        </a:custGeom>
                        <a:solidFill>
                          <a:srgbClr val="12398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0D68FA1" id="Round Single Corner Rectangle 7" o:spid="_x0000_s1026" style="position:absolute;margin-left:-52.05pt;margin-top:-52.8pt;width:571.75pt;height:69.8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03695,100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" path="m,l6537004,v78052,86579,87800,108057,166691,188834l6703695,1000125,,1000125,,xe" fillcolor="#123985" stroked="f" strokeweight="2pt">
                <v:path arrowok="t" o:connecttype="custom" o:connectlocs="0,0;7080671,0;7261225,167493;7261225,887095;0,887095;0,0" o:connectangles="0,0,0,0,0,0"/>
              </v:shape>
            </w:pict>
          </mc:Fallback>
        </mc:AlternateContent>
      </w:r>
      <w:r w:rsidRPr="002C3A6F">
        <w:rPr>
          <w:rFonts w:ascii="Source Sans Pro" w:hAnsi="Source Sans Pro"/>
          <w:noProof/>
          <w:color w:val="FF0000"/>
          <w:lang w:val="en-CA" w:eastAsia="en-CA"/>
        </w:rPr>
        <mc:AlternateContent>
          <mc:Choice Requires="wps">
            <w:drawing>
              <wp:anchor distT="0" distB="0" distL="114300" distR="114300" simplePos="0" relativeHeight="251673600" behindDoc="0" locked="0" layoutInCell="1" allowOverlap="1" wp14:anchorId="301AF5CF" wp14:editId="1554CF68">
                <wp:simplePos x="0" y="0"/>
                <wp:positionH relativeFrom="column">
                  <wp:posOffset>-662940</wp:posOffset>
                </wp:positionH>
                <wp:positionV relativeFrom="paragraph">
                  <wp:posOffset>-672627</wp:posOffset>
                </wp:positionV>
                <wp:extent cx="7261225" cy="74295"/>
                <wp:effectExtent l="0" t="0" r="0" b="1905"/>
                <wp:wrapNone/>
                <wp:docPr id="15" name="Rectangle 2"/>
                <wp:cNvGraphicFramePr/>
                <a:graphic xmlns:a="http://schemas.openxmlformats.org/drawingml/2006/main">
                  <a:graphicData uri="http://schemas.microsoft.com/office/word/2010/wordprocessingShape">
                    <wps:wsp>
                      <wps:cNvSpPr/>
                      <wps:spPr>
                        <a:xfrm>
                          <a:off x="0" y="0"/>
                          <a:ext cx="7261225" cy="74295"/>
                        </a:xfrm>
                        <a:prstGeom prst="rect">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D42BE3F" id="Rectangle 2" o:spid="_x0000_s1026" style="position:absolute;margin-left:-52.2pt;margin-top:-52.95pt;width:571.75pt;height:5.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" fillcolor="#ffb71b" stroked="f" strokeweight="2pt"/>
            </w:pict>
          </mc:Fallback>
        </mc:AlternateContent>
      </w:r>
      <w:r w:rsidR="00E90CEF" w:rsidRPr="002C3A6F">
        <w:rPr>
          <w:rFonts w:ascii="Source Sans Pro" w:hAnsi="Source Sans Pro"/>
          <w:noProof/>
          <w:color w:val="FF0000"/>
          <w:lang w:val="en-CA" w:eastAsia="en-CA"/>
        </w:rPr>
        <mc:AlternateContent>
          <mc:Choice Requires="wps">
            <w:drawing>
              <wp:anchor distT="0" distB="0" distL="114300" distR="114300" simplePos="0" relativeHeight="251663360" behindDoc="0" locked="0" layoutInCell="1" allowOverlap="1" wp14:anchorId="71A58E03" wp14:editId="774602FF">
                <wp:simplePos x="0" y="0"/>
                <wp:positionH relativeFrom="column">
                  <wp:posOffset>944880</wp:posOffset>
                </wp:positionH>
                <wp:positionV relativeFrom="paragraph">
                  <wp:posOffset>-605155</wp:posOffset>
                </wp:positionV>
                <wp:extent cx="0" cy="746760"/>
                <wp:effectExtent l="0" t="0" r="19050" b="15240"/>
                <wp:wrapNone/>
                <wp:docPr id="28" name="Straight Connector 27"/>
                <wp:cNvGraphicFramePr/>
                <a:graphic xmlns:a="http://schemas.openxmlformats.org/drawingml/2006/main">
                  <a:graphicData uri="http://schemas.microsoft.com/office/word/2010/wordprocessingShape">
                    <wps:wsp>
                      <wps:cNvCnPr/>
                      <wps:spPr>
                        <a:xfrm>
                          <a:off x="0" y="0"/>
                          <a:ext cx="0" cy="74676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28E43F" id="Straight Connector 2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4.4pt,-47.65pt" to="74.4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" strokecolor="white [3212]"/>
            </w:pict>
          </mc:Fallback>
        </mc:AlternateContent>
      </w:r>
    </w:p>
    <w:p w14:paraId="2A1D9F07" w14:textId="57902211" w:rsidR="00D24621" w:rsidRPr="00A16933" w:rsidRDefault="00D24621" w:rsidP="00D24621">
      <w:pPr>
        <w:pStyle w:val="Heading2"/>
        <w:rPr>
          <w:rFonts w:ascii="Source Sans Pro" w:hAnsi="Source Sans Pro"/>
        </w:rPr>
      </w:pPr>
    </w:p>
    <w:p w14:paraId="4D6A9E71" w14:textId="52AAD079" w:rsidR="00D24621" w:rsidRPr="00A16933" w:rsidRDefault="00D24621" w:rsidP="00D24621">
      <w:pPr>
        <w:rPr>
          <w:rFonts w:ascii="Source Sans Pro" w:hAnsi="Source Sans Pro"/>
        </w:rPr>
      </w:pPr>
    </w:p>
    <w:p w14:paraId="0E4D3929" w14:textId="4DB42FFE" w:rsidR="00D24621" w:rsidRPr="00A16933" w:rsidRDefault="00D24621" w:rsidP="00D24621">
      <w:pPr>
        <w:rPr>
          <w:rFonts w:ascii="Source Sans Pro" w:hAnsi="Source Sans Pro"/>
        </w:rPr>
      </w:pPr>
    </w:p>
    <w:p w14:paraId="439680C8" w14:textId="3251893A" w:rsidR="00C13CB6" w:rsidRPr="00A16933" w:rsidRDefault="00C13CB6" w:rsidP="00D24621">
      <w:pPr>
        <w:jc w:val="center"/>
        <w:rPr>
          <w:rFonts w:ascii="Source Sans Pro" w:hAnsi="Source Sans Pro"/>
          <w:noProof/>
          <w:lang w:val="en-CA" w:eastAsia="en-CA"/>
        </w:rPr>
      </w:pPr>
    </w:p>
    <w:p w14:paraId="7FD75CE8" w14:textId="58AA8713" w:rsidR="00C13CB6" w:rsidRPr="00A16933" w:rsidRDefault="00C13CB6" w:rsidP="00D24621">
      <w:pPr>
        <w:jc w:val="center"/>
        <w:rPr>
          <w:rFonts w:ascii="Source Sans Pro" w:hAnsi="Source Sans Pro"/>
          <w:noProof/>
          <w:lang w:val="en-CA" w:eastAsia="en-CA"/>
        </w:rPr>
      </w:pPr>
    </w:p>
    <w:p w14:paraId="041431D6" w14:textId="41F8415B" w:rsidR="00C13CB6" w:rsidRPr="00A16933" w:rsidRDefault="00C13CB6" w:rsidP="00D24621">
      <w:pPr>
        <w:jc w:val="center"/>
        <w:rPr>
          <w:rFonts w:ascii="Source Sans Pro" w:hAnsi="Source Sans Pro"/>
          <w:noProof/>
          <w:lang w:val="en-CA" w:eastAsia="en-CA"/>
        </w:rPr>
      </w:pPr>
    </w:p>
    <w:p w14:paraId="15C89478" w14:textId="5B3E5F9C" w:rsidR="00C13CB6" w:rsidRPr="00A16933" w:rsidRDefault="00C13CB6" w:rsidP="00D24621">
      <w:pPr>
        <w:jc w:val="center"/>
        <w:rPr>
          <w:rFonts w:ascii="Source Sans Pro" w:hAnsi="Source Sans Pro"/>
          <w:noProof/>
          <w:lang w:val="en-CA" w:eastAsia="en-CA"/>
        </w:rPr>
      </w:pPr>
    </w:p>
    <w:p w14:paraId="4AF47C23" w14:textId="6243810C" w:rsidR="00C13CB6" w:rsidRPr="00A16933" w:rsidRDefault="008340D2" w:rsidP="00D24621">
      <w:pPr>
        <w:jc w:val="center"/>
        <w:rPr>
          <w:rFonts w:ascii="Source Sans Pro" w:hAnsi="Source Sans Pro"/>
          <w:noProof/>
          <w:lang w:val="en-CA" w:eastAsia="en-CA"/>
        </w:rPr>
      </w:pPr>
      <w:r>
        <w:rPr>
          <w:rFonts w:ascii="Source Sans Pro" w:hAnsi="Source Sans Pro"/>
          <w:noProof/>
          <w:lang w:val="en-CA" w:eastAsia="en-CA"/>
        </w:rPr>
        <w:drawing>
          <wp:anchor distT="0" distB="0" distL="114300" distR="114300" simplePos="0" relativeHeight="251675648" behindDoc="0" locked="0" layoutInCell="1" allowOverlap="1" wp14:anchorId="53EDDEDB" wp14:editId="52BA963B">
            <wp:simplePos x="0" y="0"/>
            <wp:positionH relativeFrom="margin">
              <wp:align>center</wp:align>
            </wp:positionH>
            <wp:positionV relativeFrom="paragraph">
              <wp:posOffset>356870</wp:posOffset>
            </wp:positionV>
            <wp:extent cx="6596380" cy="2023110"/>
            <wp:effectExtent l="0" t="0" r="0" b="0"/>
            <wp:wrapTopAndBottom/>
            <wp:docPr id="2" name="Picture 2" descr="V:\CORPORATE COMMUNICATIONS\OPE\OPE Projects\CL NA-2019 Archives Strategy\4. Online Materials\image from 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CORPORATE COMMUNICATIONS\OPE\OPE Projects\CL NA-2019 Archives Strategy\4. Online Materials\image from city h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6380" cy="2023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4B1B91" w14:textId="77777777" w:rsidR="00C13CB6" w:rsidRPr="00A16933" w:rsidRDefault="00C13CB6" w:rsidP="00D24621">
      <w:pPr>
        <w:jc w:val="center"/>
        <w:rPr>
          <w:rFonts w:ascii="Source Sans Pro" w:hAnsi="Source Sans Pro"/>
          <w:noProof/>
          <w:lang w:val="en-CA" w:eastAsia="en-CA"/>
        </w:rPr>
      </w:pPr>
    </w:p>
    <w:p w14:paraId="7C6D3CC6" w14:textId="77777777" w:rsidR="00C13CB6" w:rsidRPr="00A16933" w:rsidRDefault="00C13CB6" w:rsidP="00D24621">
      <w:pPr>
        <w:jc w:val="center"/>
        <w:rPr>
          <w:rFonts w:ascii="Source Sans Pro" w:hAnsi="Source Sans Pro"/>
          <w:noProof/>
          <w:lang w:val="en-CA" w:eastAsia="en-CA"/>
        </w:rPr>
      </w:pPr>
    </w:p>
    <w:p w14:paraId="05C1737E" w14:textId="56B46996" w:rsidR="00C13CB6" w:rsidRPr="00A16933" w:rsidRDefault="00C13CB6" w:rsidP="00D24621">
      <w:pPr>
        <w:jc w:val="center"/>
        <w:rPr>
          <w:rFonts w:ascii="Source Sans Pro" w:hAnsi="Source Sans Pro"/>
          <w:noProof/>
          <w:lang w:val="en-CA" w:eastAsia="en-CA"/>
        </w:rPr>
      </w:pPr>
    </w:p>
    <w:p w14:paraId="69784A1D" w14:textId="77777777" w:rsidR="00C13CB6" w:rsidRPr="00A16933" w:rsidRDefault="00C13CB6" w:rsidP="00D24621">
      <w:pPr>
        <w:jc w:val="center"/>
        <w:rPr>
          <w:rFonts w:ascii="Source Sans Pro" w:hAnsi="Source Sans Pro"/>
          <w:noProof/>
          <w:lang w:val="en-CA" w:eastAsia="en-CA"/>
        </w:rPr>
      </w:pPr>
    </w:p>
    <w:p w14:paraId="46C03438" w14:textId="77777777" w:rsidR="0050576F" w:rsidRPr="0050576F" w:rsidRDefault="0050576F" w:rsidP="0050576F">
      <w:pPr>
        <w:pStyle w:val="Heading1"/>
        <w:jc w:val="center"/>
        <w:rPr>
          <w:rFonts w:eastAsiaTheme="minorHAnsi" w:cstheme="minorBidi"/>
          <w:b w:val="0"/>
          <w:bCs w:val="0"/>
          <w:noProof/>
          <w:color w:val="auto"/>
          <w:sz w:val="22"/>
          <w:szCs w:val="22"/>
          <w:lang w:val="en-CA" w:eastAsia="en-CA"/>
        </w:rPr>
      </w:pPr>
    </w:p>
    <w:p w14:paraId="56A02195" w14:textId="37CD7531" w:rsidR="005015CA" w:rsidRPr="00A16933" w:rsidRDefault="008340D2" w:rsidP="005015CA">
      <w:pPr>
        <w:pStyle w:val="NoSpacing"/>
        <w:jc w:val="center"/>
        <w:rPr>
          <w:rFonts w:ascii="Source Sans Pro" w:hAnsi="Source Sans Pro" w:cs="Arial"/>
          <w:sz w:val="26"/>
          <w:szCs w:val="26"/>
        </w:rPr>
      </w:pPr>
      <w:r>
        <w:rPr>
          <w:rFonts w:ascii="Source Sans Pro" w:hAnsi="Source Sans Pro" w:cs="Arial"/>
          <w:sz w:val="26"/>
          <w:szCs w:val="26"/>
        </w:rPr>
        <w:t xml:space="preserve">June 2021 </w:t>
      </w:r>
      <w:r w:rsidR="00512904">
        <w:rPr>
          <w:rFonts w:ascii="Source Sans Pro" w:hAnsi="Source Sans Pro" w:cs="Arial"/>
          <w:sz w:val="26"/>
          <w:szCs w:val="26"/>
        </w:rPr>
        <w:t>(2 hours)</w:t>
      </w:r>
    </w:p>
    <w:p w14:paraId="583537C8" w14:textId="324E0553" w:rsidR="00C13CB6" w:rsidRPr="00A16933" w:rsidRDefault="00C13CB6" w:rsidP="005015CA">
      <w:pPr>
        <w:pStyle w:val="NoSpacing"/>
        <w:jc w:val="center"/>
        <w:rPr>
          <w:rFonts w:ascii="Source Sans Pro" w:hAnsi="Source Sans Pro" w:cs="Arial"/>
          <w:sz w:val="26"/>
          <w:szCs w:val="26"/>
        </w:rPr>
      </w:pPr>
    </w:p>
    <w:p w14:paraId="0CA9C7A8" w14:textId="77777777" w:rsidR="005015CA" w:rsidRPr="00A16933" w:rsidRDefault="005015CA" w:rsidP="00D24621">
      <w:pPr>
        <w:jc w:val="center"/>
        <w:rPr>
          <w:rFonts w:ascii="Source Sans Pro" w:hAnsi="Source Sans Pro"/>
          <w:sz w:val="26"/>
          <w:szCs w:val="26"/>
        </w:rPr>
      </w:pPr>
    </w:p>
    <w:p w14:paraId="685D1CE5" w14:textId="77777777" w:rsidR="00A742EC" w:rsidRPr="00A16933" w:rsidRDefault="00D24621" w:rsidP="005015CA">
      <w:pPr>
        <w:jc w:val="center"/>
        <w:rPr>
          <w:rFonts w:ascii="Source Sans Pro" w:hAnsi="Source Sans Pro" w:cs="Arial"/>
          <w:sz w:val="28"/>
          <w:szCs w:val="28"/>
        </w:rPr>
      </w:pPr>
      <w:r w:rsidRPr="00A16933">
        <w:rPr>
          <w:rFonts w:ascii="Source Sans Pro" w:hAnsi="Source Sans Pro" w:cs="Arial"/>
          <w:sz w:val="28"/>
          <w:szCs w:val="28"/>
        </w:rPr>
        <w:t>winnipeg.ca/</w:t>
      </w:r>
      <w:proofErr w:type="spellStart"/>
      <w:r w:rsidR="0050576F">
        <w:rPr>
          <w:rFonts w:ascii="Source Sans Pro" w:hAnsi="Source Sans Pro" w:cs="Arial"/>
          <w:sz w:val="28"/>
          <w:szCs w:val="28"/>
        </w:rPr>
        <w:t>archivesstrategy</w:t>
      </w:r>
      <w:proofErr w:type="spellEnd"/>
    </w:p>
    <w:p w14:paraId="572A651E" w14:textId="72EE82A4" w:rsidR="00C13CB6" w:rsidRPr="0050576F" w:rsidRDefault="005015CA" w:rsidP="0050576F">
      <w:pPr>
        <w:rPr>
          <w:rFonts w:ascii="Source Sans Pro" w:hAnsi="Source Sans Pro"/>
        </w:rPr>
      </w:pPr>
      <w:r w:rsidRPr="00A16933">
        <w:rPr>
          <w:rFonts w:ascii="Source Sans Pro" w:hAnsi="Source Sans Pro"/>
        </w:rPr>
        <w:br w:type="page"/>
      </w:r>
      <w:r w:rsidR="008F5835">
        <w:rPr>
          <w:rFonts w:ascii="Source Sans Pro" w:hAnsi="Source Sans Pro"/>
          <w:sz w:val="24"/>
          <w:szCs w:val="24"/>
        </w:rPr>
        <w:lastRenderedPageBreak/>
        <w:t>To</w:t>
      </w:r>
      <w:r w:rsidR="0050576F" w:rsidRPr="0050576F">
        <w:rPr>
          <w:rFonts w:ascii="Source Sans Pro" w:hAnsi="Source Sans Pro"/>
          <w:sz w:val="24"/>
          <w:szCs w:val="24"/>
        </w:rPr>
        <w:t xml:space="preserve"> ensure long-term preservation and access to irreplaceable </w:t>
      </w:r>
      <w:r w:rsidR="00A46D94">
        <w:rPr>
          <w:rFonts w:ascii="Source Sans Pro" w:hAnsi="Source Sans Pro"/>
          <w:sz w:val="24"/>
          <w:szCs w:val="24"/>
        </w:rPr>
        <w:t>records</w:t>
      </w:r>
      <w:r w:rsidR="0050576F" w:rsidRPr="0050576F">
        <w:rPr>
          <w:rFonts w:ascii="Source Sans Pro" w:hAnsi="Source Sans Pro"/>
          <w:sz w:val="24"/>
          <w:szCs w:val="24"/>
        </w:rPr>
        <w:t>, the City is exploring facility options to address the storage and preservation needs for its growing archival collection, to allow enough space for its programming, and to create an accessible space that allows Winnipeggers to continue to have access to records and conduct research.</w:t>
      </w:r>
    </w:p>
    <w:p w14:paraId="10760745" w14:textId="77777777" w:rsidR="00C13CB6" w:rsidRPr="00A16933" w:rsidRDefault="00C13CB6" w:rsidP="00C13CB6">
      <w:pPr>
        <w:rPr>
          <w:rFonts w:ascii="Source Sans Pro" w:hAnsi="Source Sans Pro"/>
          <w:b/>
          <w:sz w:val="24"/>
          <w:szCs w:val="24"/>
        </w:rPr>
      </w:pPr>
      <w:r w:rsidRPr="00A16933">
        <w:rPr>
          <w:rFonts w:ascii="Source Sans Pro" w:hAnsi="Source Sans Pro"/>
          <w:b/>
          <w:sz w:val="24"/>
          <w:szCs w:val="24"/>
        </w:rPr>
        <w:t xml:space="preserve">Purpose: </w:t>
      </w:r>
    </w:p>
    <w:p w14:paraId="1B018D9A" w14:textId="77777777" w:rsidR="00C13CB6" w:rsidRPr="00A16933" w:rsidRDefault="00C13CB6" w:rsidP="00C13CB6">
      <w:pPr>
        <w:pStyle w:val="ListParagraph"/>
        <w:numPr>
          <w:ilvl w:val="0"/>
          <w:numId w:val="9"/>
        </w:numPr>
        <w:rPr>
          <w:rFonts w:ascii="Source Sans Pro" w:hAnsi="Source Sans Pro"/>
          <w:sz w:val="24"/>
          <w:szCs w:val="24"/>
        </w:rPr>
      </w:pPr>
      <w:r w:rsidRPr="00A16933">
        <w:rPr>
          <w:rFonts w:ascii="Source Sans Pro" w:hAnsi="Source Sans Pro"/>
          <w:sz w:val="24"/>
          <w:szCs w:val="24"/>
        </w:rPr>
        <w:t>Provide background and approach</w:t>
      </w:r>
    </w:p>
    <w:p w14:paraId="25A214E1" w14:textId="77777777" w:rsidR="00C13CB6" w:rsidRPr="00A16933" w:rsidRDefault="00C13CB6" w:rsidP="00C13CB6">
      <w:pPr>
        <w:pStyle w:val="ListParagraph"/>
        <w:numPr>
          <w:ilvl w:val="0"/>
          <w:numId w:val="9"/>
        </w:numPr>
        <w:rPr>
          <w:rFonts w:ascii="Source Sans Pro" w:hAnsi="Source Sans Pro"/>
          <w:sz w:val="24"/>
          <w:szCs w:val="24"/>
        </w:rPr>
      </w:pPr>
      <w:r w:rsidRPr="00A16933">
        <w:rPr>
          <w:rFonts w:ascii="Source Sans Pro" w:hAnsi="Source Sans Pro"/>
          <w:sz w:val="24"/>
          <w:szCs w:val="24"/>
        </w:rPr>
        <w:t>Discuss</w:t>
      </w:r>
      <w:r w:rsidR="0050576F">
        <w:rPr>
          <w:rFonts w:ascii="Source Sans Pro" w:hAnsi="Source Sans Pro"/>
          <w:sz w:val="24"/>
          <w:szCs w:val="24"/>
        </w:rPr>
        <w:t xml:space="preserve"> and gather feedback on service improvements</w:t>
      </w:r>
    </w:p>
    <w:p w14:paraId="5607BD99" w14:textId="77777777" w:rsidR="00C13CB6" w:rsidRPr="00A16933" w:rsidRDefault="0050576F" w:rsidP="00E90CEF">
      <w:pPr>
        <w:pStyle w:val="ListParagraph"/>
        <w:numPr>
          <w:ilvl w:val="0"/>
          <w:numId w:val="9"/>
        </w:numPr>
        <w:rPr>
          <w:rFonts w:ascii="Source Sans Pro" w:hAnsi="Source Sans Pro"/>
          <w:b/>
          <w:sz w:val="24"/>
          <w:szCs w:val="24"/>
        </w:rPr>
      </w:pPr>
      <w:r>
        <w:rPr>
          <w:rFonts w:ascii="Source Sans Pro" w:hAnsi="Source Sans Pro"/>
          <w:sz w:val="24"/>
          <w:szCs w:val="24"/>
        </w:rPr>
        <w:t>Discuss and gather feedback on facility options</w:t>
      </w:r>
    </w:p>
    <w:p w14:paraId="020189D3" w14:textId="77777777" w:rsidR="00D24621" w:rsidRPr="00A16933" w:rsidRDefault="00D24621" w:rsidP="00512904">
      <w:pPr>
        <w:pStyle w:val="Heading1"/>
      </w:pPr>
      <w:r w:rsidRPr="00A16933">
        <w:t>Agenda</w:t>
      </w:r>
    </w:p>
    <w:tbl>
      <w:tblPr>
        <w:tblStyle w:val="LightList-Accent1"/>
        <w:tblW w:w="0" w:type="auto"/>
        <w:jc w:val="center"/>
        <w:tblLook w:val="04A0" w:firstRow="1" w:lastRow="0" w:firstColumn="1" w:lastColumn="0" w:noHBand="0" w:noVBand="1"/>
      </w:tblPr>
      <w:tblGrid>
        <w:gridCol w:w="2623"/>
        <w:gridCol w:w="4129"/>
        <w:gridCol w:w="1370"/>
      </w:tblGrid>
      <w:tr w:rsidR="00001126" w:rsidRPr="00A16933" w14:paraId="05AC3569" w14:textId="77777777" w:rsidTr="0050576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3" w:type="dxa"/>
            <w:shd w:val="clear" w:color="auto" w:fill="123985"/>
            <w:hideMark/>
          </w:tcPr>
          <w:p w14:paraId="10112511" w14:textId="77777777" w:rsidR="00001126" w:rsidRPr="00A16933" w:rsidRDefault="00001126" w:rsidP="000313DC">
            <w:pPr>
              <w:spacing w:before="120" w:after="120"/>
              <w:jc w:val="center"/>
              <w:rPr>
                <w:rFonts w:ascii="Source Sans Pro" w:hAnsi="Source Sans Pro" w:cs="Arial"/>
                <w:sz w:val="24"/>
                <w:szCs w:val="24"/>
              </w:rPr>
            </w:pPr>
            <w:r w:rsidRPr="00A16933">
              <w:rPr>
                <w:rFonts w:ascii="Source Sans Pro" w:hAnsi="Source Sans Pro" w:cs="Arial"/>
                <w:sz w:val="24"/>
                <w:szCs w:val="24"/>
              </w:rPr>
              <w:t>Activity</w:t>
            </w:r>
          </w:p>
        </w:tc>
        <w:tc>
          <w:tcPr>
            <w:tcW w:w="4129" w:type="dxa"/>
            <w:shd w:val="clear" w:color="auto" w:fill="123985"/>
          </w:tcPr>
          <w:p w14:paraId="7CC7C69B" w14:textId="77777777" w:rsidR="00001126" w:rsidRPr="00A16933" w:rsidRDefault="00001126" w:rsidP="000313DC">
            <w:pPr>
              <w:spacing w:before="120" w:after="120"/>
              <w:jc w:val="center"/>
              <w:cnfStyle w:val="100000000000" w:firstRow="1" w:lastRow="0" w:firstColumn="0" w:lastColumn="0" w:oddVBand="0" w:evenVBand="0" w:oddHBand="0" w:evenHBand="0" w:firstRowFirstColumn="0" w:firstRowLastColumn="0" w:lastRowFirstColumn="0" w:lastRowLastColumn="0"/>
              <w:rPr>
                <w:rFonts w:ascii="Source Sans Pro" w:hAnsi="Source Sans Pro" w:cs="Arial"/>
                <w:bCs w:val="0"/>
                <w:sz w:val="24"/>
                <w:szCs w:val="24"/>
              </w:rPr>
            </w:pPr>
            <w:r w:rsidRPr="00A16933">
              <w:rPr>
                <w:rFonts w:ascii="Source Sans Pro" w:hAnsi="Source Sans Pro" w:cs="Arial"/>
                <w:sz w:val="24"/>
                <w:szCs w:val="24"/>
              </w:rPr>
              <w:t>Details</w:t>
            </w:r>
          </w:p>
        </w:tc>
        <w:tc>
          <w:tcPr>
            <w:tcW w:w="1370" w:type="dxa"/>
            <w:shd w:val="clear" w:color="auto" w:fill="123985"/>
            <w:hideMark/>
          </w:tcPr>
          <w:p w14:paraId="171B1974" w14:textId="77777777" w:rsidR="00001126" w:rsidRPr="00A16933" w:rsidRDefault="00001126" w:rsidP="000313DC">
            <w:pPr>
              <w:spacing w:before="120" w:after="120"/>
              <w:jc w:val="center"/>
              <w:cnfStyle w:val="100000000000" w:firstRow="1" w:lastRow="0" w:firstColumn="0" w:lastColumn="0" w:oddVBand="0" w:evenVBand="0" w:oddHBand="0" w:evenHBand="0" w:firstRowFirstColumn="0" w:firstRowLastColumn="0" w:lastRowFirstColumn="0" w:lastRowLastColumn="0"/>
              <w:rPr>
                <w:rFonts w:ascii="Source Sans Pro" w:hAnsi="Source Sans Pro" w:cs="Arial"/>
                <w:sz w:val="24"/>
                <w:szCs w:val="24"/>
              </w:rPr>
            </w:pPr>
            <w:r w:rsidRPr="00A16933">
              <w:rPr>
                <w:rFonts w:ascii="Source Sans Pro" w:hAnsi="Source Sans Pro" w:cs="Arial"/>
                <w:sz w:val="24"/>
                <w:szCs w:val="24"/>
              </w:rPr>
              <w:t>Duration</w:t>
            </w:r>
          </w:p>
        </w:tc>
      </w:tr>
      <w:tr w:rsidR="0050576F" w:rsidRPr="00A16933" w14:paraId="3441D0D4"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3A89AE73" w14:textId="77777777" w:rsidR="0050576F" w:rsidRPr="00A16933" w:rsidRDefault="0050576F" w:rsidP="000313DC">
            <w:pPr>
              <w:spacing w:before="120" w:after="120"/>
              <w:rPr>
                <w:rFonts w:ascii="Source Sans Pro" w:hAnsi="Source Sans Pro" w:cs="Arial"/>
              </w:rPr>
            </w:pPr>
            <w:r>
              <w:rPr>
                <w:rFonts w:ascii="Source Sans Pro" w:hAnsi="Source Sans Pro" w:cs="Arial"/>
              </w:rPr>
              <w:t>Introductions</w:t>
            </w:r>
          </w:p>
        </w:tc>
        <w:tc>
          <w:tcPr>
            <w:tcW w:w="4129" w:type="dxa"/>
          </w:tcPr>
          <w:p w14:paraId="4EF6392F" w14:textId="77777777" w:rsidR="0050576F" w:rsidRPr="00A16933" w:rsidRDefault="00512904" w:rsidP="00C13CB6">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Pr>
                <w:rFonts w:ascii="Source Sans Pro" w:hAnsi="Source Sans Pro" w:cs="Arial"/>
              </w:rPr>
              <w:t>Introduce the project team and participants</w:t>
            </w:r>
          </w:p>
        </w:tc>
        <w:tc>
          <w:tcPr>
            <w:tcW w:w="1370" w:type="dxa"/>
          </w:tcPr>
          <w:p w14:paraId="56FC9DE2" w14:textId="77777777" w:rsidR="0050576F" w:rsidRDefault="00512904"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Pr>
                <w:rFonts w:ascii="Source Sans Pro" w:hAnsi="Source Sans Pro" w:cs="Arial"/>
              </w:rPr>
              <w:t>5 min</w:t>
            </w:r>
          </w:p>
        </w:tc>
      </w:tr>
      <w:tr w:rsidR="00001126" w:rsidRPr="00A16933" w14:paraId="5169F848" w14:textId="77777777" w:rsidTr="0050576F">
        <w:trPr>
          <w:trHeight w:val="415"/>
          <w:jc w:val="center"/>
        </w:trPr>
        <w:tc>
          <w:tcPr>
            <w:cnfStyle w:val="001000000000" w:firstRow="0" w:lastRow="0" w:firstColumn="1" w:lastColumn="0" w:oddVBand="0" w:evenVBand="0" w:oddHBand="0" w:evenHBand="0" w:firstRowFirstColumn="0" w:firstRowLastColumn="0" w:lastRowFirstColumn="0" w:lastRowLastColumn="0"/>
            <w:tcW w:w="2623" w:type="dxa"/>
            <w:hideMark/>
          </w:tcPr>
          <w:p w14:paraId="5BF513CE" w14:textId="77777777" w:rsidR="00001126" w:rsidRPr="00A16933" w:rsidRDefault="0050576F" w:rsidP="000313DC">
            <w:pPr>
              <w:spacing w:before="120" w:after="120"/>
              <w:rPr>
                <w:rFonts w:ascii="Source Sans Pro" w:hAnsi="Source Sans Pro" w:cs="Arial"/>
              </w:rPr>
            </w:pPr>
            <w:r>
              <w:rPr>
                <w:rFonts w:ascii="Source Sans Pro" w:hAnsi="Source Sans Pro" w:cs="Arial"/>
                <w:bCs w:val="0"/>
              </w:rPr>
              <w:t>P</w:t>
            </w:r>
            <w:r w:rsidR="00E90CEF" w:rsidRPr="00A16933">
              <w:rPr>
                <w:rFonts w:ascii="Source Sans Pro" w:hAnsi="Source Sans Pro" w:cs="Arial"/>
                <w:bCs w:val="0"/>
              </w:rPr>
              <w:t>resentation</w:t>
            </w:r>
          </w:p>
        </w:tc>
        <w:tc>
          <w:tcPr>
            <w:tcW w:w="4129" w:type="dxa"/>
          </w:tcPr>
          <w:p w14:paraId="6405A7EA" w14:textId="01082BF0" w:rsidR="0050576F" w:rsidRDefault="00C13CB6" w:rsidP="00C13CB6">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 xml:space="preserve">Provide background </w:t>
            </w:r>
          </w:p>
          <w:p w14:paraId="4807B34B" w14:textId="4316CD1B" w:rsidR="00001126" w:rsidRPr="00A16933" w:rsidRDefault="00C13CB6" w:rsidP="0050576F">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I</w:t>
            </w:r>
            <w:r w:rsidR="00001126" w:rsidRPr="00A16933">
              <w:rPr>
                <w:rFonts w:ascii="Source Sans Pro" w:hAnsi="Source Sans Pro" w:cs="Arial"/>
              </w:rPr>
              <w:t xml:space="preserve">ntroduce </w:t>
            </w:r>
            <w:r w:rsidR="0050576F">
              <w:rPr>
                <w:rFonts w:ascii="Source Sans Pro" w:hAnsi="Source Sans Pro" w:cs="Arial"/>
              </w:rPr>
              <w:t xml:space="preserve">approach, </w:t>
            </w:r>
            <w:r w:rsidRPr="00A16933">
              <w:rPr>
                <w:rFonts w:ascii="Source Sans Pro" w:hAnsi="Source Sans Pro" w:cs="Arial"/>
              </w:rPr>
              <w:t>data collected</w:t>
            </w:r>
            <w:r w:rsidR="0050576F">
              <w:rPr>
                <w:rFonts w:ascii="Source Sans Pro" w:hAnsi="Source Sans Pro" w:cs="Arial"/>
              </w:rPr>
              <w:t>, outcomes of consultant study</w:t>
            </w:r>
            <w:r w:rsidR="00287FD4">
              <w:rPr>
                <w:rFonts w:ascii="Source Sans Pro" w:hAnsi="Source Sans Pro" w:cs="Arial"/>
              </w:rPr>
              <w:t>, and updates</w:t>
            </w:r>
          </w:p>
        </w:tc>
        <w:tc>
          <w:tcPr>
            <w:tcW w:w="1370" w:type="dxa"/>
            <w:hideMark/>
          </w:tcPr>
          <w:p w14:paraId="6A7624AD" w14:textId="77777777" w:rsidR="00001126" w:rsidRPr="00A16933" w:rsidRDefault="0050576F" w:rsidP="000313DC">
            <w:pPr>
              <w:spacing w:before="120" w:after="120"/>
              <w:jc w:val="center"/>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Pr>
                <w:rFonts w:ascii="Source Sans Pro" w:hAnsi="Source Sans Pro" w:cs="Arial"/>
              </w:rPr>
              <w:t>2</w:t>
            </w:r>
            <w:r w:rsidR="00E90CEF" w:rsidRPr="00A16933">
              <w:rPr>
                <w:rFonts w:ascii="Source Sans Pro" w:hAnsi="Source Sans Pro" w:cs="Arial"/>
              </w:rPr>
              <w:t>5</w:t>
            </w:r>
            <w:r w:rsidR="00001126" w:rsidRPr="00A16933">
              <w:rPr>
                <w:rFonts w:ascii="Source Sans Pro" w:hAnsi="Source Sans Pro" w:cs="Arial"/>
              </w:rPr>
              <w:t xml:space="preserve"> min</w:t>
            </w:r>
          </w:p>
        </w:tc>
      </w:tr>
      <w:tr w:rsidR="00E90CEF" w:rsidRPr="00A16933" w14:paraId="16E8F724"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6966D086" w14:textId="77777777" w:rsidR="00E90CEF" w:rsidRPr="00A16933" w:rsidRDefault="00E90CEF" w:rsidP="000313DC">
            <w:pPr>
              <w:spacing w:before="120" w:after="120"/>
              <w:rPr>
                <w:rFonts w:ascii="Source Sans Pro" w:hAnsi="Source Sans Pro" w:cs="Arial"/>
                <w:bCs w:val="0"/>
              </w:rPr>
            </w:pPr>
            <w:r w:rsidRPr="00A16933">
              <w:rPr>
                <w:rFonts w:ascii="Source Sans Pro" w:hAnsi="Source Sans Pro" w:cs="Arial"/>
                <w:bCs w:val="0"/>
              </w:rPr>
              <w:t>Activity overview</w:t>
            </w:r>
          </w:p>
        </w:tc>
        <w:tc>
          <w:tcPr>
            <w:tcW w:w="4129" w:type="dxa"/>
          </w:tcPr>
          <w:p w14:paraId="285A93E0" w14:textId="77777777" w:rsidR="00E90CEF" w:rsidRPr="00A16933" w:rsidRDefault="00E90CEF" w:rsidP="0050576F">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 xml:space="preserve">Introduce </w:t>
            </w:r>
            <w:r w:rsidR="0050576F">
              <w:rPr>
                <w:rFonts w:ascii="Source Sans Pro" w:hAnsi="Source Sans Pro" w:cs="Arial"/>
              </w:rPr>
              <w:t>discussion topics</w:t>
            </w:r>
          </w:p>
        </w:tc>
        <w:tc>
          <w:tcPr>
            <w:tcW w:w="1370" w:type="dxa"/>
          </w:tcPr>
          <w:p w14:paraId="35E7C122" w14:textId="77777777" w:rsidR="00E90CEF" w:rsidRPr="00A16933" w:rsidRDefault="00E90CEF"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5 min</w:t>
            </w:r>
          </w:p>
        </w:tc>
      </w:tr>
      <w:tr w:rsidR="00001126" w:rsidRPr="00A16933" w14:paraId="1ECE5EE3" w14:textId="77777777" w:rsidTr="0050576F">
        <w:trPr>
          <w:trHeight w:val="415"/>
          <w:jc w:val="center"/>
        </w:trPr>
        <w:tc>
          <w:tcPr>
            <w:cnfStyle w:val="001000000000" w:firstRow="0" w:lastRow="0" w:firstColumn="1" w:lastColumn="0" w:oddVBand="0" w:evenVBand="0" w:oddHBand="0" w:evenHBand="0" w:firstRowFirstColumn="0" w:firstRowLastColumn="0" w:lastRowFirstColumn="0" w:lastRowLastColumn="0"/>
            <w:tcW w:w="2623" w:type="dxa"/>
            <w:hideMark/>
          </w:tcPr>
          <w:p w14:paraId="025DE5FE" w14:textId="77777777" w:rsidR="0050576F" w:rsidRDefault="0050576F" w:rsidP="000313DC">
            <w:pPr>
              <w:spacing w:before="120" w:after="120"/>
              <w:rPr>
                <w:rFonts w:ascii="Source Sans Pro" w:hAnsi="Source Sans Pro" w:cs="Arial"/>
              </w:rPr>
            </w:pPr>
            <w:r>
              <w:rPr>
                <w:rFonts w:ascii="Source Sans Pro" w:hAnsi="Source Sans Pro" w:cs="Arial"/>
              </w:rPr>
              <w:t xml:space="preserve">Group discussion </w:t>
            </w:r>
          </w:p>
          <w:p w14:paraId="674CE071" w14:textId="77777777" w:rsidR="00001126" w:rsidRPr="00A16933" w:rsidRDefault="0050576F" w:rsidP="000313DC">
            <w:pPr>
              <w:spacing w:before="120" w:after="120"/>
              <w:rPr>
                <w:rFonts w:ascii="Source Sans Pro" w:hAnsi="Source Sans Pro" w:cs="Arial"/>
              </w:rPr>
            </w:pPr>
            <w:r>
              <w:rPr>
                <w:rFonts w:ascii="Source Sans Pro" w:hAnsi="Source Sans Pro" w:cs="Arial"/>
              </w:rPr>
              <w:t>Part I: Service Improvements</w:t>
            </w:r>
          </w:p>
        </w:tc>
        <w:tc>
          <w:tcPr>
            <w:tcW w:w="4129" w:type="dxa"/>
          </w:tcPr>
          <w:p w14:paraId="0B4B3E7A" w14:textId="77777777" w:rsidR="00001126" w:rsidRPr="00A16933" w:rsidRDefault="00001126" w:rsidP="000313DC">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 xml:space="preserve">Group </w:t>
            </w:r>
            <w:r w:rsidR="00E90CEF" w:rsidRPr="00A16933">
              <w:rPr>
                <w:rFonts w:ascii="Source Sans Pro" w:hAnsi="Source Sans Pro" w:cs="Arial"/>
              </w:rPr>
              <w:t>discussion</w:t>
            </w:r>
          </w:p>
          <w:p w14:paraId="60A87641" w14:textId="77777777" w:rsidR="00001126" w:rsidRPr="00A16933" w:rsidRDefault="00C13CB6" w:rsidP="000313DC">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Answer questions</w:t>
            </w:r>
          </w:p>
        </w:tc>
        <w:tc>
          <w:tcPr>
            <w:tcW w:w="1370" w:type="dxa"/>
            <w:hideMark/>
          </w:tcPr>
          <w:p w14:paraId="39CD94B3" w14:textId="77777777" w:rsidR="00001126" w:rsidRPr="00A16933" w:rsidRDefault="00C13CB6" w:rsidP="000313DC">
            <w:pPr>
              <w:spacing w:before="120" w:after="120"/>
              <w:jc w:val="center"/>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20</w:t>
            </w:r>
            <w:r w:rsidR="00001126" w:rsidRPr="00A16933">
              <w:rPr>
                <w:rFonts w:ascii="Source Sans Pro" w:hAnsi="Source Sans Pro" w:cs="Arial"/>
              </w:rPr>
              <w:t xml:space="preserve"> min</w:t>
            </w:r>
          </w:p>
        </w:tc>
      </w:tr>
      <w:tr w:rsidR="00C13CB6" w:rsidRPr="00A16933" w14:paraId="7A40BD40"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6E1AE55B" w14:textId="77777777" w:rsidR="00C13CB6" w:rsidRPr="00A16933" w:rsidRDefault="00C13CB6" w:rsidP="000313DC">
            <w:pPr>
              <w:spacing w:before="120" w:after="120"/>
              <w:rPr>
                <w:rFonts w:ascii="Source Sans Pro" w:hAnsi="Source Sans Pro" w:cs="Arial"/>
              </w:rPr>
            </w:pPr>
            <w:r w:rsidRPr="00A16933">
              <w:rPr>
                <w:rFonts w:ascii="Source Sans Pro" w:hAnsi="Source Sans Pro" w:cs="Arial"/>
              </w:rPr>
              <w:t>Report back</w:t>
            </w:r>
          </w:p>
        </w:tc>
        <w:tc>
          <w:tcPr>
            <w:tcW w:w="4129" w:type="dxa"/>
          </w:tcPr>
          <w:p w14:paraId="18DDCB6C" w14:textId="77777777" w:rsidR="00C13CB6" w:rsidRPr="00A16933" w:rsidRDefault="0050576F" w:rsidP="000313DC">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Share</w:t>
            </w:r>
            <w:r>
              <w:rPr>
                <w:rFonts w:ascii="Source Sans Pro" w:hAnsi="Source Sans Pro" w:cs="Arial"/>
              </w:rPr>
              <w:t xml:space="preserve"> group</w:t>
            </w:r>
            <w:r w:rsidRPr="00A16933">
              <w:rPr>
                <w:rFonts w:ascii="Source Sans Pro" w:hAnsi="Source Sans Pro" w:cs="Arial"/>
              </w:rPr>
              <w:t xml:space="preserve"> insights</w:t>
            </w:r>
          </w:p>
        </w:tc>
        <w:tc>
          <w:tcPr>
            <w:tcW w:w="1370" w:type="dxa"/>
          </w:tcPr>
          <w:p w14:paraId="0FD1AF5A" w14:textId="77777777" w:rsidR="00C13CB6" w:rsidRPr="00A16933" w:rsidRDefault="00C13CB6"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10 min</w:t>
            </w:r>
          </w:p>
        </w:tc>
      </w:tr>
      <w:tr w:rsidR="00001126" w:rsidRPr="00A16933" w14:paraId="14DE9923" w14:textId="77777777" w:rsidTr="000313DC">
        <w:trPr>
          <w:trHeight w:val="325"/>
          <w:jc w:val="center"/>
        </w:trPr>
        <w:tc>
          <w:tcPr>
            <w:cnfStyle w:val="001000000000" w:firstRow="0" w:lastRow="0" w:firstColumn="1" w:lastColumn="0" w:oddVBand="0" w:evenVBand="0" w:oddHBand="0" w:evenHBand="0" w:firstRowFirstColumn="0" w:firstRowLastColumn="0" w:lastRowFirstColumn="0" w:lastRowLastColumn="0"/>
            <w:tcW w:w="8122" w:type="dxa"/>
            <w:gridSpan w:val="3"/>
          </w:tcPr>
          <w:p w14:paraId="20A92AE0" w14:textId="77777777" w:rsidR="00001126" w:rsidRPr="00A16933" w:rsidRDefault="00E90CEF" w:rsidP="000313DC">
            <w:pPr>
              <w:spacing w:before="120" w:after="120"/>
              <w:jc w:val="center"/>
              <w:rPr>
                <w:rFonts w:ascii="Source Sans Pro" w:hAnsi="Source Sans Pro" w:cs="Arial"/>
              </w:rPr>
            </w:pPr>
            <w:r w:rsidRPr="00A16933">
              <w:rPr>
                <w:rFonts w:ascii="Source Sans Pro" w:hAnsi="Source Sans Pro" w:cs="Arial"/>
              </w:rPr>
              <w:t>BREAK (15 min)</w:t>
            </w:r>
          </w:p>
        </w:tc>
      </w:tr>
      <w:tr w:rsidR="00001126" w:rsidRPr="00A16933" w14:paraId="1A28793A"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3AA58B50" w14:textId="77777777" w:rsidR="0050576F" w:rsidRDefault="0050576F" w:rsidP="0050576F">
            <w:pPr>
              <w:spacing w:before="120" w:after="120"/>
              <w:rPr>
                <w:rFonts w:ascii="Source Sans Pro" w:hAnsi="Source Sans Pro" w:cs="Arial"/>
              </w:rPr>
            </w:pPr>
            <w:r>
              <w:rPr>
                <w:rFonts w:ascii="Source Sans Pro" w:hAnsi="Source Sans Pro" w:cs="Arial"/>
              </w:rPr>
              <w:t>Group discussion</w:t>
            </w:r>
          </w:p>
          <w:p w14:paraId="7BDE4D5B" w14:textId="5CC764A4" w:rsidR="00001126" w:rsidRPr="00A16933" w:rsidRDefault="00C13CB6" w:rsidP="0050576F">
            <w:pPr>
              <w:spacing w:before="120" w:after="120"/>
              <w:rPr>
                <w:rFonts w:ascii="Source Sans Pro" w:hAnsi="Source Sans Pro" w:cs="Arial"/>
                <w:bCs w:val="0"/>
              </w:rPr>
            </w:pPr>
            <w:r w:rsidRPr="00A16933">
              <w:rPr>
                <w:rFonts w:ascii="Source Sans Pro" w:hAnsi="Source Sans Pro" w:cs="Arial"/>
              </w:rPr>
              <w:t xml:space="preserve">Part II: </w:t>
            </w:r>
            <w:r w:rsidR="00793EFE">
              <w:rPr>
                <w:rFonts w:ascii="Source Sans Pro" w:hAnsi="Source Sans Pro" w:cs="Arial"/>
              </w:rPr>
              <w:t xml:space="preserve">Facility </w:t>
            </w:r>
            <w:r w:rsidR="0050576F">
              <w:rPr>
                <w:rFonts w:ascii="Source Sans Pro" w:hAnsi="Source Sans Pro" w:cs="Arial"/>
              </w:rPr>
              <w:t xml:space="preserve">Options </w:t>
            </w:r>
            <w:r w:rsidR="00793EFE">
              <w:rPr>
                <w:rFonts w:ascii="Source Sans Pro" w:hAnsi="Source Sans Pro" w:cs="Arial"/>
              </w:rPr>
              <w:t>Evaluation</w:t>
            </w:r>
          </w:p>
        </w:tc>
        <w:tc>
          <w:tcPr>
            <w:tcW w:w="4129" w:type="dxa"/>
          </w:tcPr>
          <w:p w14:paraId="1A4A9F56" w14:textId="77777777" w:rsidR="00001126" w:rsidRDefault="0050576F" w:rsidP="000313DC">
            <w:pPr>
              <w:tabs>
                <w:tab w:val="center" w:pos="1561"/>
              </w:tabs>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Pr>
                <w:rFonts w:ascii="Source Sans Pro" w:hAnsi="Source Sans Pro" w:cs="Arial"/>
              </w:rPr>
              <w:t>Discuss options</w:t>
            </w:r>
          </w:p>
          <w:p w14:paraId="3BCF62B6" w14:textId="77777777" w:rsidR="0050576F" w:rsidRPr="00A16933" w:rsidRDefault="0050576F" w:rsidP="000313DC">
            <w:pPr>
              <w:tabs>
                <w:tab w:val="center" w:pos="1561"/>
              </w:tabs>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Pr>
                <w:rFonts w:ascii="Source Sans Pro" w:hAnsi="Source Sans Pro" w:cs="Arial"/>
              </w:rPr>
              <w:t>Answer questions</w:t>
            </w:r>
          </w:p>
        </w:tc>
        <w:tc>
          <w:tcPr>
            <w:tcW w:w="1370" w:type="dxa"/>
          </w:tcPr>
          <w:p w14:paraId="1E0AAA00" w14:textId="77777777" w:rsidR="00001126" w:rsidRPr="00A16933" w:rsidRDefault="000751FC"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20</w:t>
            </w:r>
            <w:r w:rsidR="00001126" w:rsidRPr="00A16933">
              <w:rPr>
                <w:rFonts w:ascii="Source Sans Pro" w:hAnsi="Source Sans Pro" w:cs="Arial"/>
              </w:rPr>
              <w:t xml:space="preserve"> min</w:t>
            </w:r>
          </w:p>
        </w:tc>
      </w:tr>
      <w:tr w:rsidR="00C13CB6" w:rsidRPr="00A16933" w14:paraId="6A4A5DBF" w14:textId="77777777" w:rsidTr="0050576F">
        <w:trPr>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1DBF5487" w14:textId="77777777" w:rsidR="00C13CB6" w:rsidRPr="00A16933" w:rsidRDefault="00C13CB6" w:rsidP="000313DC">
            <w:pPr>
              <w:spacing w:before="120" w:after="120"/>
              <w:rPr>
                <w:rFonts w:ascii="Source Sans Pro" w:hAnsi="Source Sans Pro" w:cs="Arial"/>
              </w:rPr>
            </w:pPr>
            <w:r w:rsidRPr="00A16933">
              <w:rPr>
                <w:rFonts w:ascii="Source Sans Pro" w:hAnsi="Source Sans Pro" w:cs="Arial"/>
              </w:rPr>
              <w:t>Report back</w:t>
            </w:r>
          </w:p>
        </w:tc>
        <w:tc>
          <w:tcPr>
            <w:tcW w:w="4129" w:type="dxa"/>
          </w:tcPr>
          <w:p w14:paraId="501A8A32" w14:textId="77777777" w:rsidR="00C13CB6" w:rsidRPr="00A16933" w:rsidRDefault="00C13CB6" w:rsidP="000313DC">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Share</w:t>
            </w:r>
            <w:r w:rsidR="0050576F">
              <w:rPr>
                <w:rFonts w:ascii="Source Sans Pro" w:hAnsi="Source Sans Pro" w:cs="Arial"/>
              </w:rPr>
              <w:t xml:space="preserve"> group</w:t>
            </w:r>
            <w:r w:rsidRPr="00A16933">
              <w:rPr>
                <w:rFonts w:ascii="Source Sans Pro" w:hAnsi="Source Sans Pro" w:cs="Arial"/>
              </w:rPr>
              <w:t xml:space="preserve"> insights</w:t>
            </w:r>
          </w:p>
        </w:tc>
        <w:tc>
          <w:tcPr>
            <w:tcW w:w="1370" w:type="dxa"/>
          </w:tcPr>
          <w:p w14:paraId="25348120" w14:textId="77777777" w:rsidR="00C13CB6" w:rsidRPr="00A16933" w:rsidRDefault="00C13CB6" w:rsidP="000313DC">
            <w:pPr>
              <w:spacing w:before="120" w:after="120"/>
              <w:jc w:val="center"/>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10 min</w:t>
            </w:r>
          </w:p>
        </w:tc>
      </w:tr>
      <w:tr w:rsidR="00001126" w:rsidRPr="00A16933" w14:paraId="4C4C1117"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hideMark/>
          </w:tcPr>
          <w:p w14:paraId="41FB6046" w14:textId="686CCDA1" w:rsidR="00001126" w:rsidRPr="00A16933" w:rsidRDefault="000751FC" w:rsidP="000313DC">
            <w:pPr>
              <w:spacing w:before="120" w:after="120"/>
              <w:rPr>
                <w:rFonts w:ascii="Source Sans Pro" w:hAnsi="Source Sans Pro" w:cs="Arial"/>
              </w:rPr>
            </w:pPr>
            <w:r w:rsidRPr="00A16933">
              <w:rPr>
                <w:rFonts w:ascii="Source Sans Pro" w:hAnsi="Source Sans Pro" w:cs="Arial"/>
              </w:rPr>
              <w:t xml:space="preserve">Next steps </w:t>
            </w:r>
            <w:r w:rsidR="008F5835">
              <w:rPr>
                <w:rFonts w:ascii="Source Sans Pro" w:hAnsi="Source Sans Pro" w:cs="Arial"/>
              </w:rPr>
              <w:t>&amp;</w:t>
            </w:r>
            <w:r w:rsidRPr="00A16933">
              <w:rPr>
                <w:rFonts w:ascii="Source Sans Pro" w:hAnsi="Source Sans Pro" w:cs="Arial"/>
              </w:rPr>
              <w:t xml:space="preserve"> closing</w:t>
            </w:r>
          </w:p>
        </w:tc>
        <w:tc>
          <w:tcPr>
            <w:tcW w:w="4129" w:type="dxa"/>
          </w:tcPr>
          <w:p w14:paraId="63A928E1" w14:textId="6357EB66" w:rsidR="005D2D1F" w:rsidRDefault="007E57D7" w:rsidP="000313DC">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Short overview of next steps</w:t>
            </w:r>
          </w:p>
          <w:p w14:paraId="3EEE8B56" w14:textId="77777777" w:rsidR="007E57D7" w:rsidRPr="005D2D1F" w:rsidRDefault="007E57D7" w:rsidP="005D2D1F">
            <w:pPr>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p>
          <w:p w14:paraId="6B923C91" w14:textId="31198277" w:rsidR="00001126" w:rsidRPr="00A16933" w:rsidRDefault="00001126" w:rsidP="000751FC">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 xml:space="preserve">Please </w:t>
            </w:r>
            <w:r w:rsidR="000751FC" w:rsidRPr="00A16933">
              <w:rPr>
                <w:rFonts w:ascii="Source Sans Pro" w:hAnsi="Source Sans Pro" w:cs="Arial"/>
              </w:rPr>
              <w:t>circulate to your network</w:t>
            </w:r>
          </w:p>
        </w:tc>
        <w:tc>
          <w:tcPr>
            <w:tcW w:w="1370" w:type="dxa"/>
            <w:hideMark/>
          </w:tcPr>
          <w:p w14:paraId="642A780A" w14:textId="77777777" w:rsidR="00001126" w:rsidRPr="00A16933" w:rsidRDefault="00C13CB6"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10</w:t>
            </w:r>
            <w:r w:rsidR="00001126" w:rsidRPr="00A16933">
              <w:rPr>
                <w:rFonts w:ascii="Source Sans Pro" w:hAnsi="Source Sans Pro" w:cs="Arial"/>
              </w:rPr>
              <w:t xml:space="preserve"> min</w:t>
            </w:r>
          </w:p>
        </w:tc>
      </w:tr>
    </w:tbl>
    <w:p w14:paraId="1D388A0E" w14:textId="77777777" w:rsidR="00BB54C7" w:rsidRPr="00A16933" w:rsidRDefault="00512904" w:rsidP="00791B30">
      <w:pPr>
        <w:pStyle w:val="Heading1"/>
      </w:pPr>
      <w:r w:rsidRPr="00512904">
        <w:lastRenderedPageBreak/>
        <w:t>Part I: Service Improvements</w:t>
      </w:r>
      <w:r w:rsidR="000751FC" w:rsidRPr="00A16933">
        <w:t xml:space="preserve"> (20 min)</w:t>
      </w:r>
    </w:p>
    <w:p w14:paraId="1D1507BD" w14:textId="77777777" w:rsidR="00DF621D" w:rsidRPr="00A16933" w:rsidRDefault="00DF621D" w:rsidP="00DF621D">
      <w:pPr>
        <w:rPr>
          <w:rFonts w:ascii="Source Sans Pro" w:hAnsi="Source Sans Pro"/>
        </w:rPr>
      </w:pPr>
    </w:p>
    <w:p w14:paraId="4AD6B088" w14:textId="28E72177" w:rsidR="001308D9" w:rsidRPr="00A16933" w:rsidRDefault="00DF621D" w:rsidP="00DF621D">
      <w:pPr>
        <w:rPr>
          <w:rFonts w:ascii="Source Sans Pro" w:hAnsi="Source Sans Pro" w:cs="Arial"/>
          <w:b/>
        </w:rPr>
      </w:pPr>
      <w:r w:rsidRPr="00A16933">
        <w:rPr>
          <w:rFonts w:ascii="Source Sans Pro" w:hAnsi="Source Sans Pro" w:cs="Arial"/>
          <w:b/>
        </w:rPr>
        <w:t xml:space="preserve">Goal:  </w:t>
      </w:r>
      <w:r w:rsidR="000751FC" w:rsidRPr="00A16933">
        <w:rPr>
          <w:rFonts w:ascii="Source Sans Pro" w:hAnsi="Source Sans Pro" w:cs="Arial"/>
          <w:b/>
        </w:rPr>
        <w:t xml:space="preserve">Discuss </w:t>
      </w:r>
      <w:r w:rsidR="00A46D94">
        <w:rPr>
          <w:rFonts w:ascii="Source Sans Pro" w:hAnsi="Source Sans Pro" w:cs="Arial"/>
          <w:b/>
        </w:rPr>
        <w:t xml:space="preserve">needs of </w:t>
      </w:r>
      <w:r w:rsidR="00EA3EAC">
        <w:rPr>
          <w:rFonts w:ascii="Source Sans Pro" w:hAnsi="Source Sans Pro" w:cs="Arial"/>
          <w:b/>
        </w:rPr>
        <w:t>community members</w:t>
      </w:r>
      <w:r w:rsidR="00A46D94">
        <w:rPr>
          <w:rFonts w:ascii="Source Sans Pro" w:hAnsi="Source Sans Pro" w:cs="Arial"/>
          <w:b/>
        </w:rPr>
        <w:t xml:space="preserve"> and get feedback on proposed service improvements. </w:t>
      </w:r>
    </w:p>
    <w:p w14:paraId="293F2733" w14:textId="5245FCBB" w:rsidR="00DF621D" w:rsidRPr="00A16933" w:rsidRDefault="00DF621D" w:rsidP="00DF621D">
      <w:pPr>
        <w:rPr>
          <w:rFonts w:ascii="Source Sans Pro" w:hAnsi="Source Sans Pro" w:cs="Arial"/>
        </w:rPr>
      </w:pPr>
      <w:r w:rsidRPr="00A16933">
        <w:rPr>
          <w:rFonts w:ascii="Source Sans Pro" w:hAnsi="Source Sans Pro" w:cs="Arial"/>
          <w:b/>
        </w:rPr>
        <w:t>Step 1:</w:t>
      </w:r>
      <w:r w:rsidRPr="00A16933">
        <w:rPr>
          <w:rFonts w:ascii="Source Sans Pro" w:hAnsi="Source Sans Pro" w:cs="Arial"/>
        </w:rPr>
        <w:t xml:space="preserve"> </w:t>
      </w:r>
      <w:r w:rsidR="000751FC" w:rsidRPr="00A16933">
        <w:rPr>
          <w:rFonts w:ascii="Source Sans Pro" w:hAnsi="Source Sans Pro" w:cs="Arial"/>
        </w:rPr>
        <w:t xml:space="preserve">Each group member introduces themselves to the rest of the group including their name, </w:t>
      </w:r>
      <w:r w:rsidR="00EA3EAC">
        <w:rPr>
          <w:rFonts w:ascii="Source Sans Pro" w:hAnsi="Source Sans Pro" w:cs="Arial"/>
        </w:rPr>
        <w:t xml:space="preserve">organization, and one word to describe how they feel about the City of Winnipeg Archives. </w:t>
      </w:r>
    </w:p>
    <w:p w14:paraId="76CFA88A" w14:textId="77777777" w:rsidR="000751FC" w:rsidRPr="00A16933" w:rsidRDefault="000751FC" w:rsidP="00DF621D">
      <w:pPr>
        <w:rPr>
          <w:rFonts w:ascii="Source Sans Pro" w:hAnsi="Source Sans Pro" w:cs="Arial"/>
        </w:rPr>
      </w:pPr>
      <w:bookmarkStart w:id="0" w:name="_Hlk68372754"/>
      <w:r w:rsidRPr="00A16933">
        <w:rPr>
          <w:rFonts w:ascii="Source Sans Pro" w:hAnsi="Source Sans Pro" w:cs="Arial"/>
          <w:b/>
        </w:rPr>
        <w:t xml:space="preserve">Step 2: </w:t>
      </w:r>
      <w:r w:rsidRPr="00A16933">
        <w:rPr>
          <w:rFonts w:ascii="Source Sans Pro" w:hAnsi="Source Sans Pro" w:cs="Arial"/>
        </w:rPr>
        <w:t xml:space="preserve">Assign one group member as </w:t>
      </w:r>
      <w:r w:rsidR="00512904">
        <w:rPr>
          <w:rFonts w:ascii="Source Sans Pro" w:hAnsi="Source Sans Pro" w:cs="Arial"/>
        </w:rPr>
        <w:t>the recorder/reporter to take notes and present back to the larger group</w:t>
      </w:r>
    </w:p>
    <w:p w14:paraId="1781AE3F" w14:textId="77777777" w:rsidR="000B0A7B" w:rsidRPr="00A16933" w:rsidRDefault="000B0A7B" w:rsidP="000B0A7B">
      <w:pPr>
        <w:rPr>
          <w:rFonts w:ascii="Source Sans Pro" w:hAnsi="Source Sans Pro" w:cs="Arial"/>
        </w:rPr>
      </w:pPr>
      <w:r w:rsidRPr="00A16933">
        <w:rPr>
          <w:rFonts w:ascii="Source Sans Pro" w:hAnsi="Source Sans Pro" w:cs="Arial"/>
          <w:b/>
        </w:rPr>
        <w:t xml:space="preserve">Step </w:t>
      </w:r>
      <w:r w:rsidR="00512904">
        <w:rPr>
          <w:rFonts w:ascii="Source Sans Pro" w:hAnsi="Source Sans Pro" w:cs="Arial"/>
          <w:b/>
        </w:rPr>
        <w:t>3</w:t>
      </w:r>
      <w:r w:rsidRPr="00A16933">
        <w:rPr>
          <w:rFonts w:ascii="Source Sans Pro" w:hAnsi="Source Sans Pro" w:cs="Arial"/>
          <w:b/>
        </w:rPr>
        <w:t xml:space="preserve">: </w:t>
      </w:r>
      <w:r w:rsidRPr="00A16933">
        <w:rPr>
          <w:rFonts w:ascii="Source Sans Pro" w:hAnsi="Source Sans Pro" w:cs="Arial"/>
        </w:rPr>
        <w:t>As a group,</w:t>
      </w:r>
      <w:r w:rsidR="00512904">
        <w:rPr>
          <w:rFonts w:ascii="Source Sans Pro" w:hAnsi="Source Sans Pro" w:cs="Arial"/>
        </w:rPr>
        <w:t xml:space="preserve"> </w:t>
      </w:r>
      <w:r w:rsidRPr="00A16933">
        <w:rPr>
          <w:rFonts w:ascii="Source Sans Pro" w:hAnsi="Source Sans Pro" w:cs="Arial"/>
        </w:rPr>
        <w:t xml:space="preserve">discuss </w:t>
      </w:r>
      <w:r w:rsidR="00512904">
        <w:rPr>
          <w:rFonts w:ascii="Source Sans Pro" w:hAnsi="Source Sans Pro" w:cs="Arial"/>
        </w:rPr>
        <w:t xml:space="preserve">the service improvements proposed by the archives study (refer to page 3). </w:t>
      </w:r>
    </w:p>
    <w:p w14:paraId="650660F4" w14:textId="77777777" w:rsidR="00C13CB6" w:rsidRPr="00A16933" w:rsidRDefault="00512904" w:rsidP="00C13CB6">
      <w:pPr>
        <w:pStyle w:val="ListParagraph"/>
        <w:numPr>
          <w:ilvl w:val="1"/>
          <w:numId w:val="8"/>
        </w:numPr>
        <w:spacing w:line="360" w:lineRule="auto"/>
        <w:rPr>
          <w:rFonts w:ascii="Source Sans Pro" w:hAnsi="Source Sans Pro"/>
          <w:sz w:val="24"/>
          <w:szCs w:val="24"/>
        </w:rPr>
      </w:pPr>
      <w:r>
        <w:rPr>
          <w:rFonts w:ascii="Source Sans Pro" w:hAnsi="Source Sans Pro"/>
          <w:sz w:val="24"/>
          <w:szCs w:val="24"/>
        </w:rPr>
        <w:t>Are there any services you would like to see that aren’t there?</w:t>
      </w:r>
    </w:p>
    <w:p w14:paraId="40C26814" w14:textId="77777777" w:rsidR="00C13CB6" w:rsidRPr="00A16933" w:rsidRDefault="00C13CB6" w:rsidP="00C13CB6">
      <w:pPr>
        <w:pStyle w:val="ListParagraph"/>
        <w:numPr>
          <w:ilvl w:val="1"/>
          <w:numId w:val="8"/>
        </w:numPr>
        <w:spacing w:line="360" w:lineRule="auto"/>
        <w:rPr>
          <w:rFonts w:ascii="Source Sans Pro" w:hAnsi="Source Sans Pro"/>
          <w:sz w:val="24"/>
          <w:szCs w:val="24"/>
        </w:rPr>
      </w:pPr>
      <w:r w:rsidRPr="00A16933">
        <w:rPr>
          <w:rFonts w:ascii="Source Sans Pro" w:hAnsi="Source Sans Pro"/>
          <w:sz w:val="24"/>
          <w:szCs w:val="24"/>
        </w:rPr>
        <w:t>W</w:t>
      </w:r>
      <w:r w:rsidR="00512904">
        <w:rPr>
          <w:rFonts w:ascii="Source Sans Pro" w:hAnsi="Source Sans Pro"/>
          <w:sz w:val="24"/>
          <w:szCs w:val="24"/>
        </w:rPr>
        <w:t>hich services do you think are most important?</w:t>
      </w:r>
      <w:bookmarkStart w:id="1" w:name="_GoBack"/>
      <w:bookmarkEnd w:id="1"/>
    </w:p>
    <w:bookmarkEnd w:id="0"/>
    <w:p w14:paraId="7D1F8F45" w14:textId="77777777" w:rsidR="00512904" w:rsidRDefault="00512904" w:rsidP="00604AE8">
      <w:pPr>
        <w:rPr>
          <w:rFonts w:ascii="Source Sans Pro" w:hAnsi="Source Sans Pro" w:cs="Arial"/>
        </w:rPr>
      </w:pPr>
    </w:p>
    <w:p w14:paraId="3EC83943" w14:textId="1C2A6CC3" w:rsidR="00604AE8" w:rsidRPr="00A16933" w:rsidRDefault="008340D2" w:rsidP="00604AE8">
      <w:pPr>
        <w:rPr>
          <w:rFonts w:ascii="Source Sans Pro" w:hAnsi="Source Sans Pro" w:cs="Arial"/>
        </w:rPr>
      </w:pPr>
      <w:r w:rsidRPr="008340D2">
        <w:rPr>
          <w:rFonts w:ascii="Source Sans Pro" w:hAnsi="Source Sans Pro"/>
          <w:noProof/>
        </w:rPr>
        <mc:AlternateContent>
          <mc:Choice Requires="wps">
            <w:drawing>
              <wp:anchor distT="45720" distB="45720" distL="114300" distR="114300" simplePos="0" relativeHeight="251679744" behindDoc="0" locked="0" layoutInCell="1" allowOverlap="1" wp14:anchorId="1010FB4E" wp14:editId="5360AB6E">
                <wp:simplePos x="0" y="0"/>
                <wp:positionH relativeFrom="margin">
                  <wp:align>left</wp:align>
                </wp:positionH>
                <wp:positionV relativeFrom="paragraph">
                  <wp:posOffset>332740</wp:posOffset>
                </wp:positionV>
                <wp:extent cx="6065520" cy="2697480"/>
                <wp:effectExtent l="0" t="0" r="11430" b="2667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5520" cy="2697480"/>
                        </a:xfrm>
                        <a:prstGeom prst="rect">
                          <a:avLst/>
                        </a:prstGeom>
                        <a:solidFill>
                          <a:srgbClr val="FFFFFF"/>
                        </a:solidFill>
                        <a:ln w="9525">
                          <a:solidFill>
                            <a:srgbClr val="000000"/>
                          </a:solidFill>
                          <a:miter lim="800000"/>
                          <a:headEnd/>
                          <a:tailEnd/>
                        </a:ln>
                      </wps:spPr>
                      <wps:txbx>
                        <w:txbxContent>
                          <w:p w14:paraId="09EEA6AE" w14:textId="77777777" w:rsidR="008340D2" w:rsidRDefault="008340D2" w:rsidP="008340D2">
                            <w:r>
                              <w:t>[insert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0FB4E" id="_x0000_s1027" type="#_x0000_t202" style="position:absolute;margin-left:0;margin-top:26.2pt;width:477.6pt;height:212.4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">
                <v:textbox>
                  <w:txbxContent>
                    <w:p w14:paraId="09EEA6AE" w14:textId="77777777" w:rsidR="008340D2" w:rsidRDefault="008340D2" w:rsidP="008340D2">
                      <w:r>
                        <w:t>[insert notes]</w:t>
                      </w:r>
                    </w:p>
                  </w:txbxContent>
                </v:textbox>
                <w10:wrap type="square" anchorx="margin"/>
              </v:shape>
            </w:pict>
          </mc:Fallback>
        </mc:AlternateContent>
      </w:r>
      <w:r w:rsidR="00604AE8" w:rsidRPr="00A16933">
        <w:rPr>
          <w:rFonts w:ascii="Source Sans Pro" w:hAnsi="Source Sans Pro" w:cs="Arial"/>
        </w:rPr>
        <w:t>Notes:</w:t>
      </w:r>
    </w:p>
    <w:p w14:paraId="61A2C990" w14:textId="7A3B85A5" w:rsidR="00512904" w:rsidRDefault="00512904" w:rsidP="000751FC">
      <w:pPr>
        <w:rPr>
          <w:rFonts w:ascii="Source Sans Pro" w:eastAsiaTheme="majorEastAsia" w:hAnsi="Source Sans Pro" w:cstheme="majorBidi"/>
          <w:b/>
          <w:bCs/>
          <w:color w:val="002060"/>
          <w:sz w:val="28"/>
          <w:szCs w:val="28"/>
        </w:rPr>
      </w:pPr>
    </w:p>
    <w:p w14:paraId="2033A12D" w14:textId="30A3EF91" w:rsidR="008340D2" w:rsidRDefault="008340D2" w:rsidP="000751FC">
      <w:pPr>
        <w:rPr>
          <w:rFonts w:ascii="Source Sans Pro" w:eastAsiaTheme="majorEastAsia" w:hAnsi="Source Sans Pro" w:cstheme="majorBidi"/>
          <w:b/>
          <w:bCs/>
          <w:color w:val="002060"/>
          <w:sz w:val="28"/>
          <w:szCs w:val="28"/>
        </w:rPr>
        <w:sectPr w:rsidR="008340D2" w:rsidSect="005D2D1F">
          <w:headerReference w:type="default" r:id="rId9"/>
          <w:footerReference w:type="default" r:id="rId10"/>
          <w:footerReference w:type="first" r:id="rId11"/>
          <w:pgSz w:w="12240" w:h="15840" w:code="1"/>
          <w:pgMar w:top="1440" w:right="1440" w:bottom="1440" w:left="1440" w:header="720" w:footer="720" w:gutter="0"/>
          <w:pgNumType w:start="0"/>
          <w:cols w:space="720"/>
          <w:docGrid w:linePitch="360"/>
        </w:sectPr>
      </w:pPr>
    </w:p>
    <w:tbl>
      <w:tblPr>
        <w:tblStyle w:val="LightList"/>
        <w:tblW w:w="13680" w:type="dxa"/>
        <w:tblLook w:val="0420" w:firstRow="1" w:lastRow="0" w:firstColumn="0" w:lastColumn="0" w:noHBand="0" w:noVBand="1"/>
      </w:tblPr>
      <w:tblGrid>
        <w:gridCol w:w="1668"/>
        <w:gridCol w:w="4961"/>
        <w:gridCol w:w="7051"/>
      </w:tblGrid>
      <w:tr w:rsidR="006E65F4" w:rsidRPr="006E65F4" w14:paraId="1E097791" w14:textId="77777777" w:rsidTr="006E65F4">
        <w:trPr>
          <w:cnfStyle w:val="100000000000" w:firstRow="1" w:lastRow="0" w:firstColumn="0" w:lastColumn="0" w:oddVBand="0" w:evenVBand="0" w:oddHBand="0" w:evenHBand="0" w:firstRowFirstColumn="0" w:firstRowLastColumn="0" w:lastRowFirstColumn="0" w:lastRowLastColumn="0"/>
          <w:trHeight w:val="584"/>
        </w:trPr>
        <w:tc>
          <w:tcPr>
            <w:tcW w:w="1668" w:type="dxa"/>
            <w:vAlign w:val="center"/>
            <w:hideMark/>
          </w:tcPr>
          <w:p w14:paraId="77BAFE55" w14:textId="77777777" w:rsidR="00CB14A0" w:rsidRPr="006E65F4" w:rsidRDefault="006E65F4" w:rsidP="006E65F4">
            <w:pPr>
              <w:spacing w:after="200" w:line="276" w:lineRule="auto"/>
              <w:jc w:val="center"/>
              <w:rPr>
                <w:rFonts w:ascii="Source Sans Pro" w:eastAsiaTheme="majorEastAsia" w:hAnsi="Source Sans Pro" w:cstheme="majorBidi"/>
                <w:sz w:val="24"/>
                <w:szCs w:val="24"/>
                <w:lang w:val="en-CA"/>
              </w:rPr>
            </w:pPr>
            <w:r w:rsidRPr="006E65F4">
              <w:rPr>
                <w:rFonts w:ascii="Source Sans Pro" w:eastAsiaTheme="majorEastAsia" w:hAnsi="Source Sans Pro" w:cstheme="majorBidi"/>
                <w:sz w:val="24"/>
                <w:szCs w:val="24"/>
                <w:lang w:val="en-CA"/>
              </w:rPr>
              <w:lastRenderedPageBreak/>
              <w:t>Service Area</w:t>
            </w:r>
          </w:p>
        </w:tc>
        <w:tc>
          <w:tcPr>
            <w:tcW w:w="4961" w:type="dxa"/>
            <w:hideMark/>
          </w:tcPr>
          <w:p w14:paraId="5BBBEB8D" w14:textId="77777777" w:rsidR="00CB14A0" w:rsidRPr="006E65F4" w:rsidRDefault="006E65F4" w:rsidP="006E65F4">
            <w:pPr>
              <w:spacing w:after="200" w:line="276" w:lineRule="auto"/>
              <w:jc w:val="center"/>
              <w:rPr>
                <w:rFonts w:ascii="Source Sans Pro" w:eastAsiaTheme="majorEastAsia" w:hAnsi="Source Sans Pro" w:cstheme="majorBidi"/>
                <w:sz w:val="24"/>
                <w:szCs w:val="24"/>
                <w:lang w:val="en-CA"/>
              </w:rPr>
            </w:pPr>
            <w:r w:rsidRPr="006E65F4">
              <w:rPr>
                <w:rFonts w:ascii="Source Sans Pro" w:eastAsiaTheme="majorEastAsia" w:hAnsi="Source Sans Pro" w:cstheme="majorBidi"/>
                <w:sz w:val="24"/>
                <w:szCs w:val="24"/>
                <w:lang w:val="en-CA"/>
              </w:rPr>
              <w:t>Current Services</w:t>
            </w:r>
          </w:p>
        </w:tc>
        <w:tc>
          <w:tcPr>
            <w:tcW w:w="7051" w:type="dxa"/>
            <w:hideMark/>
          </w:tcPr>
          <w:p w14:paraId="534876FC" w14:textId="6030ABBD" w:rsidR="00CB14A0" w:rsidRPr="006E65F4" w:rsidRDefault="006E65F4" w:rsidP="006E65F4">
            <w:pPr>
              <w:spacing w:after="200" w:line="276" w:lineRule="auto"/>
              <w:jc w:val="center"/>
              <w:rPr>
                <w:rFonts w:ascii="Source Sans Pro" w:eastAsiaTheme="majorEastAsia" w:hAnsi="Source Sans Pro" w:cstheme="majorBidi"/>
                <w:sz w:val="24"/>
                <w:szCs w:val="24"/>
                <w:lang w:val="en-CA"/>
              </w:rPr>
            </w:pPr>
            <w:r w:rsidRPr="006E65F4">
              <w:rPr>
                <w:rFonts w:ascii="Source Sans Pro" w:eastAsiaTheme="majorEastAsia" w:hAnsi="Source Sans Pro" w:cstheme="majorBidi"/>
                <w:sz w:val="24"/>
                <w:szCs w:val="24"/>
                <w:lang w:val="en-CA"/>
              </w:rPr>
              <w:t>Service Improvements</w:t>
            </w:r>
          </w:p>
        </w:tc>
      </w:tr>
      <w:tr w:rsidR="006E65F4" w:rsidRPr="006E65F4" w14:paraId="748ABDBA" w14:textId="77777777" w:rsidTr="006E65F4">
        <w:trPr>
          <w:cnfStyle w:val="000000100000" w:firstRow="0" w:lastRow="0" w:firstColumn="0" w:lastColumn="0" w:oddVBand="0" w:evenVBand="0" w:oddHBand="1" w:evenHBand="0" w:firstRowFirstColumn="0" w:firstRowLastColumn="0" w:lastRowFirstColumn="0" w:lastRowLastColumn="0"/>
          <w:trHeight w:val="584"/>
        </w:trPr>
        <w:tc>
          <w:tcPr>
            <w:tcW w:w="1668" w:type="dxa"/>
            <w:vAlign w:val="center"/>
            <w:hideMark/>
          </w:tcPr>
          <w:p w14:paraId="6C3CBD3B" w14:textId="77777777" w:rsidR="00CB14A0" w:rsidRPr="006E65F4" w:rsidRDefault="006E65F4" w:rsidP="006E65F4">
            <w:pPr>
              <w:spacing w:after="60" w:line="276" w:lineRule="auto"/>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Public Programming</w:t>
            </w:r>
          </w:p>
        </w:tc>
        <w:tc>
          <w:tcPr>
            <w:tcW w:w="4961" w:type="dxa"/>
            <w:hideMark/>
          </w:tcPr>
          <w:p w14:paraId="71346C2E" w14:textId="77777777" w:rsidR="00CB14A0" w:rsidRPr="006E65F4" w:rsidRDefault="0086177D" w:rsidP="006E65F4">
            <w:pPr>
              <w:numPr>
                <w:ilvl w:val="0"/>
                <w:numId w:val="12"/>
              </w:numPr>
              <w:tabs>
                <w:tab w:val="clear" w:pos="720"/>
                <w:tab w:val="num" w:pos="175"/>
              </w:tabs>
              <w:spacing w:after="60" w:line="276" w:lineRule="auto"/>
              <w:ind w:left="317" w:hanging="284"/>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Offsite programming at schools</w:t>
            </w:r>
          </w:p>
          <w:p w14:paraId="03270259" w14:textId="77777777" w:rsidR="00CB14A0" w:rsidRPr="006E65F4" w:rsidRDefault="0086177D" w:rsidP="006E65F4">
            <w:pPr>
              <w:numPr>
                <w:ilvl w:val="0"/>
                <w:numId w:val="12"/>
              </w:numPr>
              <w:tabs>
                <w:tab w:val="clear" w:pos="720"/>
                <w:tab w:val="num" w:pos="175"/>
              </w:tabs>
              <w:spacing w:after="60" w:line="276" w:lineRule="auto"/>
              <w:ind w:left="317" w:hanging="284"/>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Developing materials for offsite displays</w:t>
            </w:r>
          </w:p>
          <w:p w14:paraId="0A91B786" w14:textId="77777777" w:rsidR="00CB14A0" w:rsidRPr="006E65F4" w:rsidRDefault="0086177D" w:rsidP="006E65F4">
            <w:pPr>
              <w:numPr>
                <w:ilvl w:val="0"/>
                <w:numId w:val="12"/>
              </w:numPr>
              <w:tabs>
                <w:tab w:val="clear" w:pos="720"/>
                <w:tab w:val="num" w:pos="175"/>
              </w:tabs>
              <w:spacing w:after="60" w:line="276" w:lineRule="auto"/>
              <w:ind w:left="317" w:hanging="284"/>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Limited programming and support of smudging ceremonies</w:t>
            </w:r>
          </w:p>
        </w:tc>
        <w:tc>
          <w:tcPr>
            <w:tcW w:w="7051" w:type="dxa"/>
            <w:hideMark/>
          </w:tcPr>
          <w:p w14:paraId="133A4316" w14:textId="77777777" w:rsidR="00CB14A0" w:rsidRPr="006E65F4" w:rsidRDefault="0086177D" w:rsidP="006E65F4">
            <w:pPr>
              <w:numPr>
                <w:ilvl w:val="0"/>
                <w:numId w:val="12"/>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Programming and events hosted on-site including tours, classes, lectures, discussion panels, book launches, photo exhibits, film nights, and receptions</w:t>
            </w:r>
          </w:p>
          <w:p w14:paraId="3D2C5E54" w14:textId="77777777" w:rsidR="00CB14A0" w:rsidRPr="006E65F4" w:rsidRDefault="0086177D" w:rsidP="006E65F4">
            <w:pPr>
              <w:numPr>
                <w:ilvl w:val="0"/>
                <w:numId w:val="12"/>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Displays hosted on-site, curated by the City of Winnipeg Archives</w:t>
            </w:r>
          </w:p>
          <w:p w14:paraId="6A2B81B6" w14:textId="77777777" w:rsidR="006E65F4" w:rsidRPr="006E65F4" w:rsidRDefault="006E65F4" w:rsidP="006E65F4">
            <w:pPr>
              <w:tabs>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Expanded opportunities for:</w:t>
            </w:r>
          </w:p>
          <w:p w14:paraId="221C0653" w14:textId="77777777" w:rsidR="00CB14A0" w:rsidRPr="006E65F4" w:rsidRDefault="0086177D" w:rsidP="006E65F4">
            <w:pPr>
              <w:numPr>
                <w:ilvl w:val="0"/>
                <w:numId w:val="13"/>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Indigenous ceremonies, storytelling, and programming</w:t>
            </w:r>
          </w:p>
          <w:p w14:paraId="282B6483" w14:textId="77777777" w:rsidR="00CB14A0" w:rsidRPr="006E65F4" w:rsidRDefault="0086177D" w:rsidP="006E65F4">
            <w:pPr>
              <w:numPr>
                <w:ilvl w:val="0"/>
                <w:numId w:val="13"/>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Community outreach and partnerships with community organizations and school/university programs</w:t>
            </w:r>
          </w:p>
          <w:p w14:paraId="23BBBE92" w14:textId="77777777" w:rsidR="00CB14A0" w:rsidRPr="006E65F4" w:rsidRDefault="0086177D" w:rsidP="006E65F4">
            <w:pPr>
              <w:numPr>
                <w:ilvl w:val="0"/>
                <w:numId w:val="13"/>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More engagement with the public, tourists, students, and visitors</w:t>
            </w:r>
          </w:p>
        </w:tc>
      </w:tr>
      <w:tr w:rsidR="006E65F4" w:rsidRPr="006E65F4" w14:paraId="7623DB61" w14:textId="77777777" w:rsidTr="006E65F4">
        <w:trPr>
          <w:trHeight w:val="584"/>
        </w:trPr>
        <w:tc>
          <w:tcPr>
            <w:tcW w:w="1668" w:type="dxa"/>
            <w:vAlign w:val="center"/>
            <w:hideMark/>
          </w:tcPr>
          <w:p w14:paraId="099D8ED8" w14:textId="77777777" w:rsidR="00CB14A0" w:rsidRPr="006E65F4" w:rsidRDefault="006E65F4" w:rsidP="006E65F4">
            <w:pPr>
              <w:spacing w:after="60" w:line="276" w:lineRule="auto"/>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Research</w:t>
            </w:r>
          </w:p>
        </w:tc>
        <w:tc>
          <w:tcPr>
            <w:tcW w:w="4961" w:type="dxa"/>
            <w:hideMark/>
          </w:tcPr>
          <w:p w14:paraId="7C7DBB1F" w14:textId="77777777" w:rsidR="00CB14A0" w:rsidRPr="006E65F4" w:rsidRDefault="0086177D" w:rsidP="006E65F4">
            <w:pPr>
              <w:numPr>
                <w:ilvl w:val="0"/>
                <w:numId w:val="14"/>
              </w:numPr>
              <w:tabs>
                <w:tab w:val="clear" w:pos="720"/>
                <w:tab w:val="num" w:pos="175"/>
              </w:tabs>
              <w:spacing w:after="60" w:line="276" w:lineRule="auto"/>
              <w:ind w:left="317" w:hanging="284"/>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Providing assisted and non-assisted research, primarily occurring in the reading room</w:t>
            </w:r>
          </w:p>
        </w:tc>
        <w:tc>
          <w:tcPr>
            <w:tcW w:w="7051" w:type="dxa"/>
            <w:hideMark/>
          </w:tcPr>
          <w:p w14:paraId="7E809F7A" w14:textId="77777777" w:rsidR="00CB14A0" w:rsidRPr="006E65F4" w:rsidRDefault="0086177D" w:rsidP="006E65F4">
            <w:pPr>
              <w:numPr>
                <w:ilvl w:val="0"/>
                <w:numId w:val="14"/>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Additional capacity for researchers</w:t>
            </w:r>
          </w:p>
          <w:p w14:paraId="2772F80B" w14:textId="77777777" w:rsidR="00CB14A0" w:rsidRPr="006E65F4" w:rsidRDefault="0086177D" w:rsidP="006E65F4">
            <w:pPr>
              <w:numPr>
                <w:ilvl w:val="0"/>
                <w:numId w:val="14"/>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More dedicated and better-equipped research stations allowing access to both physical and born-digital records</w:t>
            </w:r>
          </w:p>
          <w:p w14:paraId="00A2870E" w14:textId="77777777" w:rsidR="00CB14A0" w:rsidRPr="006E65F4" w:rsidRDefault="0086177D" w:rsidP="006E65F4">
            <w:pPr>
              <w:numPr>
                <w:ilvl w:val="0"/>
                <w:numId w:val="14"/>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Better environment for review of audio and video</w:t>
            </w:r>
          </w:p>
        </w:tc>
      </w:tr>
      <w:tr w:rsidR="006E65F4" w:rsidRPr="006E65F4" w14:paraId="1ACCC362" w14:textId="77777777" w:rsidTr="006E65F4">
        <w:trPr>
          <w:cnfStyle w:val="000000100000" w:firstRow="0" w:lastRow="0" w:firstColumn="0" w:lastColumn="0" w:oddVBand="0" w:evenVBand="0" w:oddHBand="1" w:evenHBand="0" w:firstRowFirstColumn="0" w:firstRowLastColumn="0" w:lastRowFirstColumn="0" w:lastRowLastColumn="0"/>
          <w:trHeight w:val="584"/>
        </w:trPr>
        <w:tc>
          <w:tcPr>
            <w:tcW w:w="1668" w:type="dxa"/>
            <w:vAlign w:val="center"/>
            <w:hideMark/>
          </w:tcPr>
          <w:p w14:paraId="58A41A64" w14:textId="77777777" w:rsidR="00CB14A0" w:rsidRPr="006E65F4" w:rsidRDefault="006E65F4" w:rsidP="006E65F4">
            <w:pPr>
              <w:spacing w:after="60" w:line="276" w:lineRule="auto"/>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Archival Services</w:t>
            </w:r>
          </w:p>
        </w:tc>
        <w:tc>
          <w:tcPr>
            <w:tcW w:w="4961" w:type="dxa"/>
            <w:hideMark/>
          </w:tcPr>
          <w:p w14:paraId="2A9540FA" w14:textId="77777777" w:rsidR="00CB14A0" w:rsidRPr="006E65F4" w:rsidRDefault="0086177D" w:rsidP="006E65F4">
            <w:pPr>
              <w:numPr>
                <w:ilvl w:val="0"/>
                <w:numId w:val="15"/>
              </w:numPr>
              <w:tabs>
                <w:tab w:val="clear" w:pos="720"/>
                <w:tab w:val="num" w:pos="175"/>
              </w:tabs>
              <w:spacing w:after="60" w:line="276" w:lineRule="auto"/>
              <w:ind w:left="317" w:hanging="284"/>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Archival records storage and preservation</w:t>
            </w:r>
          </w:p>
        </w:tc>
        <w:tc>
          <w:tcPr>
            <w:tcW w:w="7051" w:type="dxa"/>
            <w:hideMark/>
          </w:tcPr>
          <w:p w14:paraId="3AEA77B5" w14:textId="77777777" w:rsidR="00CB14A0" w:rsidRPr="006E65F4" w:rsidRDefault="0086177D" w:rsidP="006E65F4">
            <w:pPr>
              <w:numPr>
                <w:ilvl w:val="0"/>
                <w:numId w:val="15"/>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Moderate conservation services including humidification, flattening, and cleaning</w:t>
            </w:r>
          </w:p>
          <w:p w14:paraId="4FFF4022" w14:textId="77777777" w:rsidR="00CB14A0" w:rsidRPr="006E65F4" w:rsidRDefault="0086177D" w:rsidP="006E65F4">
            <w:pPr>
              <w:numPr>
                <w:ilvl w:val="0"/>
                <w:numId w:val="15"/>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Additional digitization efforts</w:t>
            </w:r>
          </w:p>
          <w:p w14:paraId="0E4C28FA" w14:textId="421BA02E" w:rsidR="00CB14A0" w:rsidRPr="006E65F4" w:rsidRDefault="00D740BE" w:rsidP="006E65F4">
            <w:pPr>
              <w:numPr>
                <w:ilvl w:val="0"/>
                <w:numId w:val="15"/>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en-CA"/>
              </w:rPr>
            </w:pPr>
            <w:r w:rsidRPr="006E65F4">
              <w:rPr>
                <w:rFonts w:ascii="Source Sans Pro" w:eastAsiaTheme="majorEastAsia" w:hAnsi="Source Sans Pro" w:cstheme="majorBidi"/>
                <w:bCs/>
                <w:color w:val="002060"/>
                <w:sz w:val="24"/>
                <w:szCs w:val="24"/>
                <w:lang w:val="en-CA"/>
              </w:rPr>
              <w:t xml:space="preserve">Processing and </w:t>
            </w:r>
            <w:r>
              <w:rPr>
                <w:rFonts w:ascii="Source Sans Pro" w:eastAsiaTheme="majorEastAsia" w:hAnsi="Source Sans Pro" w:cstheme="majorBidi"/>
                <w:bCs/>
                <w:color w:val="002060"/>
                <w:sz w:val="24"/>
                <w:szCs w:val="24"/>
                <w:lang w:val="en-CA"/>
              </w:rPr>
              <w:t>acquiring</w:t>
            </w:r>
            <w:r w:rsidRPr="006E65F4">
              <w:rPr>
                <w:rFonts w:ascii="Source Sans Pro" w:eastAsiaTheme="majorEastAsia" w:hAnsi="Source Sans Pro" w:cstheme="majorBidi"/>
                <w:bCs/>
                <w:color w:val="002060"/>
                <w:sz w:val="24"/>
                <w:szCs w:val="24"/>
                <w:lang w:val="en-CA"/>
              </w:rPr>
              <w:t xml:space="preserve"> digital records</w:t>
            </w:r>
          </w:p>
        </w:tc>
      </w:tr>
      <w:tr w:rsidR="005B7854" w:rsidRPr="006E65F4" w:rsidDel="005B7854" w14:paraId="0BB103C2" w14:textId="77777777" w:rsidTr="005B7854">
        <w:trPr>
          <w:trHeight w:val="644"/>
        </w:trPr>
        <w:tc>
          <w:tcPr>
            <w:tcW w:w="1668" w:type="dxa"/>
            <w:tcBorders>
              <w:top w:val="single" w:sz="4" w:space="0" w:color="auto"/>
            </w:tcBorders>
            <w:vAlign w:val="center"/>
          </w:tcPr>
          <w:p w14:paraId="5B0FA9A7" w14:textId="1AAC6C87" w:rsidR="005B7854" w:rsidRPr="006E65F4" w:rsidDel="005B7854" w:rsidRDefault="005B7854" w:rsidP="005B7854">
            <w:pPr>
              <w:spacing w:after="60" w:line="276" w:lineRule="auto"/>
              <w:rPr>
                <w:rFonts w:ascii="Source Sans Pro" w:eastAsiaTheme="majorEastAsia" w:hAnsi="Source Sans Pro" w:cstheme="majorBidi"/>
                <w:bCs/>
                <w:color w:val="002060"/>
                <w:sz w:val="24"/>
                <w:szCs w:val="24"/>
                <w:lang w:val="en-CA"/>
              </w:rPr>
            </w:pPr>
            <w:r>
              <w:rPr>
                <w:rFonts w:ascii="Source Sans Pro" w:eastAsiaTheme="majorEastAsia" w:hAnsi="Source Sans Pro" w:cstheme="majorBidi"/>
                <w:bCs/>
                <w:color w:val="002060"/>
                <w:sz w:val="24"/>
                <w:szCs w:val="24"/>
                <w:lang w:val="en-CA"/>
              </w:rPr>
              <w:t>Other</w:t>
            </w:r>
          </w:p>
        </w:tc>
        <w:tc>
          <w:tcPr>
            <w:tcW w:w="4961" w:type="dxa"/>
            <w:tcBorders>
              <w:top w:val="single" w:sz="4" w:space="0" w:color="auto"/>
            </w:tcBorders>
          </w:tcPr>
          <w:p w14:paraId="2347BDC2" w14:textId="77777777" w:rsidR="005B7854" w:rsidRDefault="005B7854" w:rsidP="005B7854">
            <w:pPr>
              <w:numPr>
                <w:ilvl w:val="0"/>
                <w:numId w:val="17"/>
              </w:numPr>
              <w:tabs>
                <w:tab w:val="clear" w:pos="720"/>
                <w:tab w:val="num" w:pos="175"/>
              </w:tabs>
              <w:spacing w:after="60"/>
              <w:ind w:left="317" w:hanging="284"/>
              <w:rPr>
                <w:rFonts w:ascii="Source Sans Pro" w:eastAsiaTheme="majorEastAsia" w:hAnsi="Source Sans Pro" w:cstheme="majorBidi"/>
                <w:bCs/>
                <w:color w:val="002060"/>
                <w:sz w:val="24"/>
                <w:szCs w:val="24"/>
              </w:rPr>
            </w:pPr>
            <w:r>
              <w:rPr>
                <w:rFonts w:ascii="Source Sans Pro" w:eastAsiaTheme="majorEastAsia" w:hAnsi="Source Sans Pro" w:cstheme="majorBidi"/>
                <w:bCs/>
                <w:color w:val="002060"/>
                <w:sz w:val="24"/>
                <w:szCs w:val="24"/>
              </w:rPr>
              <w:t>Small and infrequent additions to the archival collection</w:t>
            </w:r>
          </w:p>
          <w:p w14:paraId="02EC5E50" w14:textId="730A3A75" w:rsidR="005B7854" w:rsidRPr="005D2D1F" w:rsidDel="005B7854" w:rsidRDefault="005B7854" w:rsidP="005D2D1F">
            <w:pPr>
              <w:numPr>
                <w:ilvl w:val="0"/>
                <w:numId w:val="17"/>
              </w:numPr>
              <w:tabs>
                <w:tab w:val="clear" w:pos="720"/>
                <w:tab w:val="num" w:pos="175"/>
              </w:tabs>
              <w:spacing w:after="60"/>
              <w:ind w:left="317" w:hanging="284"/>
              <w:rPr>
                <w:rFonts w:ascii="Source Sans Pro" w:eastAsiaTheme="majorEastAsia" w:hAnsi="Source Sans Pro" w:cstheme="majorBidi"/>
                <w:bCs/>
                <w:color w:val="002060"/>
                <w:sz w:val="24"/>
                <w:szCs w:val="24"/>
              </w:rPr>
            </w:pPr>
            <w:r>
              <w:rPr>
                <w:rFonts w:ascii="Source Sans Pro" w:eastAsiaTheme="majorEastAsia" w:hAnsi="Source Sans Pro" w:cstheme="majorBidi"/>
                <w:bCs/>
                <w:color w:val="002060"/>
                <w:sz w:val="24"/>
                <w:szCs w:val="24"/>
              </w:rPr>
              <w:t>Regular operating hours Monday to Friday, 8:30</w:t>
            </w:r>
            <w:r w:rsidR="008F5835">
              <w:rPr>
                <w:rFonts w:ascii="Source Sans Pro" w:eastAsiaTheme="majorEastAsia" w:hAnsi="Source Sans Pro" w:cstheme="majorBidi"/>
                <w:bCs/>
                <w:color w:val="002060"/>
                <w:sz w:val="24"/>
                <w:szCs w:val="24"/>
              </w:rPr>
              <w:t xml:space="preserve"> </w:t>
            </w:r>
            <w:r>
              <w:rPr>
                <w:rFonts w:ascii="Source Sans Pro" w:eastAsiaTheme="majorEastAsia" w:hAnsi="Source Sans Pro" w:cstheme="majorBidi"/>
                <w:bCs/>
                <w:color w:val="002060"/>
                <w:sz w:val="24"/>
                <w:szCs w:val="24"/>
              </w:rPr>
              <w:t>a</w:t>
            </w:r>
            <w:r w:rsidR="008F5835">
              <w:rPr>
                <w:rFonts w:ascii="Source Sans Pro" w:eastAsiaTheme="majorEastAsia" w:hAnsi="Source Sans Pro" w:cstheme="majorBidi"/>
                <w:bCs/>
                <w:color w:val="002060"/>
                <w:sz w:val="24"/>
                <w:szCs w:val="24"/>
              </w:rPr>
              <w:t>.</w:t>
            </w:r>
            <w:r>
              <w:rPr>
                <w:rFonts w:ascii="Source Sans Pro" w:eastAsiaTheme="majorEastAsia" w:hAnsi="Source Sans Pro" w:cstheme="majorBidi"/>
                <w:bCs/>
                <w:color w:val="002060"/>
                <w:sz w:val="24"/>
                <w:szCs w:val="24"/>
              </w:rPr>
              <w:t>m</w:t>
            </w:r>
            <w:r w:rsidR="008F5835">
              <w:rPr>
                <w:rFonts w:ascii="Source Sans Pro" w:eastAsiaTheme="majorEastAsia" w:hAnsi="Source Sans Pro" w:cstheme="majorBidi"/>
                <w:bCs/>
                <w:color w:val="002060"/>
                <w:sz w:val="24"/>
                <w:szCs w:val="24"/>
              </w:rPr>
              <w:t>.</w:t>
            </w:r>
            <w:r>
              <w:rPr>
                <w:rFonts w:ascii="Source Sans Pro" w:eastAsiaTheme="majorEastAsia" w:hAnsi="Source Sans Pro" w:cstheme="majorBidi"/>
                <w:bCs/>
                <w:color w:val="002060"/>
                <w:sz w:val="24"/>
                <w:szCs w:val="24"/>
              </w:rPr>
              <w:t xml:space="preserve"> to 4:30</w:t>
            </w:r>
            <w:r w:rsidR="008F5835">
              <w:rPr>
                <w:rFonts w:ascii="Source Sans Pro" w:eastAsiaTheme="majorEastAsia" w:hAnsi="Source Sans Pro" w:cstheme="majorBidi"/>
                <w:bCs/>
                <w:color w:val="002060"/>
                <w:sz w:val="24"/>
                <w:szCs w:val="24"/>
              </w:rPr>
              <w:t xml:space="preserve"> </w:t>
            </w:r>
            <w:r>
              <w:rPr>
                <w:rFonts w:ascii="Source Sans Pro" w:eastAsiaTheme="majorEastAsia" w:hAnsi="Source Sans Pro" w:cstheme="majorBidi"/>
                <w:bCs/>
                <w:color w:val="002060"/>
                <w:sz w:val="24"/>
                <w:szCs w:val="24"/>
              </w:rPr>
              <w:t>p</w:t>
            </w:r>
            <w:r w:rsidR="008F5835">
              <w:rPr>
                <w:rFonts w:ascii="Source Sans Pro" w:eastAsiaTheme="majorEastAsia" w:hAnsi="Source Sans Pro" w:cstheme="majorBidi"/>
                <w:bCs/>
                <w:color w:val="002060"/>
                <w:sz w:val="24"/>
                <w:szCs w:val="24"/>
              </w:rPr>
              <w:t>.</w:t>
            </w:r>
            <w:r>
              <w:rPr>
                <w:rFonts w:ascii="Source Sans Pro" w:eastAsiaTheme="majorEastAsia" w:hAnsi="Source Sans Pro" w:cstheme="majorBidi"/>
                <w:bCs/>
                <w:color w:val="002060"/>
                <w:sz w:val="24"/>
                <w:szCs w:val="24"/>
              </w:rPr>
              <w:t>m</w:t>
            </w:r>
            <w:r w:rsidR="008F5835">
              <w:rPr>
                <w:rFonts w:ascii="Source Sans Pro" w:eastAsiaTheme="majorEastAsia" w:hAnsi="Source Sans Pro" w:cstheme="majorBidi"/>
                <w:bCs/>
                <w:color w:val="002060"/>
                <w:sz w:val="24"/>
                <w:szCs w:val="24"/>
              </w:rPr>
              <w:t>.</w:t>
            </w:r>
          </w:p>
        </w:tc>
        <w:tc>
          <w:tcPr>
            <w:tcW w:w="7051" w:type="dxa"/>
            <w:tcBorders>
              <w:top w:val="single" w:sz="4" w:space="0" w:color="auto"/>
            </w:tcBorders>
          </w:tcPr>
          <w:p w14:paraId="237D86B5" w14:textId="45DC7F6A" w:rsidR="008F5835" w:rsidRDefault="005B7854" w:rsidP="005B7854">
            <w:pPr>
              <w:numPr>
                <w:ilvl w:val="0"/>
                <w:numId w:val="17"/>
              </w:numPr>
              <w:tabs>
                <w:tab w:val="clear" w:pos="720"/>
                <w:tab w:val="num" w:pos="317"/>
              </w:tabs>
              <w:spacing w:after="60"/>
              <w:ind w:left="317" w:hanging="283"/>
              <w:rPr>
                <w:rFonts w:ascii="Source Sans Pro" w:eastAsiaTheme="majorEastAsia" w:hAnsi="Source Sans Pro" w:cstheme="majorBidi"/>
                <w:bCs/>
                <w:color w:val="002060"/>
                <w:sz w:val="24"/>
                <w:szCs w:val="24"/>
              </w:rPr>
            </w:pPr>
            <w:r>
              <w:rPr>
                <w:rFonts w:ascii="Source Sans Pro" w:eastAsiaTheme="majorEastAsia" w:hAnsi="Source Sans Pro" w:cstheme="majorBidi"/>
                <w:bCs/>
                <w:color w:val="002060"/>
                <w:sz w:val="24"/>
                <w:szCs w:val="24"/>
              </w:rPr>
              <w:t xml:space="preserve">Increased storage space for archival material from community sources (individuals, families, companies, organizations) </w:t>
            </w:r>
          </w:p>
          <w:p w14:paraId="40EAD318" w14:textId="081977D8" w:rsidR="005B7854" w:rsidRPr="008F5835" w:rsidDel="005B7854" w:rsidRDefault="005B7854" w:rsidP="005D2D1F">
            <w:pPr>
              <w:numPr>
                <w:ilvl w:val="0"/>
                <w:numId w:val="17"/>
              </w:numPr>
              <w:tabs>
                <w:tab w:val="clear" w:pos="720"/>
                <w:tab w:val="num" w:pos="317"/>
              </w:tabs>
              <w:spacing w:after="60"/>
              <w:ind w:left="317" w:hanging="283"/>
              <w:rPr>
                <w:rFonts w:ascii="Source Sans Pro" w:eastAsiaTheme="majorEastAsia" w:hAnsi="Source Sans Pro" w:cstheme="majorBidi"/>
                <w:bCs/>
                <w:color w:val="002060"/>
                <w:sz w:val="24"/>
                <w:szCs w:val="24"/>
                <w:lang w:val="en-CA"/>
              </w:rPr>
            </w:pPr>
            <w:r w:rsidRPr="008F5835">
              <w:rPr>
                <w:rFonts w:ascii="Source Sans Pro" w:eastAsiaTheme="majorEastAsia" w:hAnsi="Source Sans Pro" w:cstheme="majorBidi"/>
                <w:bCs/>
                <w:color w:val="002060"/>
                <w:sz w:val="24"/>
                <w:szCs w:val="24"/>
              </w:rPr>
              <w:t>More accommodating operating hours including limited evening and possibly weekend hours</w:t>
            </w:r>
          </w:p>
        </w:tc>
      </w:tr>
    </w:tbl>
    <w:p w14:paraId="7A3B0A11" w14:textId="77777777" w:rsidR="006E65F4" w:rsidRDefault="006E65F4" w:rsidP="000751FC">
      <w:pPr>
        <w:rPr>
          <w:rFonts w:ascii="Source Sans Pro" w:eastAsiaTheme="majorEastAsia" w:hAnsi="Source Sans Pro" w:cstheme="majorBidi"/>
          <w:b/>
          <w:bCs/>
          <w:color w:val="002060"/>
          <w:sz w:val="28"/>
          <w:szCs w:val="28"/>
        </w:rPr>
        <w:sectPr w:rsidR="006E65F4" w:rsidSect="006E65F4">
          <w:pgSz w:w="15840" w:h="12240" w:orient="landscape" w:code="1"/>
          <w:pgMar w:top="1440" w:right="1440" w:bottom="1440" w:left="1440" w:header="720" w:footer="720" w:gutter="0"/>
          <w:cols w:space="720"/>
          <w:titlePg/>
          <w:docGrid w:linePitch="360"/>
        </w:sectPr>
      </w:pPr>
    </w:p>
    <w:tbl>
      <w:tblPr>
        <w:tblStyle w:val="LightList"/>
        <w:tblpPr w:leftFromText="180" w:rightFromText="180" w:vertAnchor="page" w:horzAnchor="margin" w:tblpY="1489"/>
        <w:tblW w:w="9512" w:type="dxa"/>
        <w:tblLook w:val="0420" w:firstRow="1" w:lastRow="0" w:firstColumn="0" w:lastColumn="0" w:noHBand="0" w:noVBand="1"/>
      </w:tblPr>
      <w:tblGrid>
        <w:gridCol w:w="1432"/>
        <w:gridCol w:w="6096"/>
        <w:gridCol w:w="1984"/>
      </w:tblGrid>
      <w:tr w:rsidR="008A2376" w:rsidRPr="008A2376" w14:paraId="37DA1431" w14:textId="77777777" w:rsidTr="008A2376">
        <w:trPr>
          <w:cnfStyle w:val="100000000000" w:firstRow="1" w:lastRow="0" w:firstColumn="0" w:lastColumn="0" w:oddVBand="0" w:evenVBand="0" w:oddHBand="0" w:evenHBand="0" w:firstRowFirstColumn="0" w:firstRowLastColumn="0" w:lastRowFirstColumn="0" w:lastRowLastColumn="0"/>
          <w:trHeight w:val="584"/>
        </w:trPr>
        <w:tc>
          <w:tcPr>
            <w:tcW w:w="1432" w:type="dxa"/>
            <w:vAlign w:val="center"/>
            <w:hideMark/>
          </w:tcPr>
          <w:p w14:paraId="067A7989"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lastRenderedPageBreak/>
              <w:t>Option #</w:t>
            </w:r>
          </w:p>
        </w:tc>
        <w:tc>
          <w:tcPr>
            <w:tcW w:w="6096" w:type="dxa"/>
            <w:vAlign w:val="center"/>
            <w:hideMark/>
          </w:tcPr>
          <w:p w14:paraId="2395417B"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Description</w:t>
            </w:r>
          </w:p>
        </w:tc>
        <w:tc>
          <w:tcPr>
            <w:tcW w:w="1984" w:type="dxa"/>
            <w:vAlign w:val="center"/>
            <w:hideMark/>
          </w:tcPr>
          <w:p w14:paraId="2FFDD4D1"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Estimated Cost (Class 3)</w:t>
            </w:r>
          </w:p>
        </w:tc>
      </w:tr>
      <w:tr w:rsidR="008A2376" w:rsidRPr="008A2376" w14:paraId="35F791ED" w14:textId="77777777" w:rsidTr="008A2376">
        <w:trPr>
          <w:cnfStyle w:val="000000100000" w:firstRow="0" w:lastRow="0" w:firstColumn="0" w:lastColumn="0" w:oddVBand="0" w:evenVBand="0" w:oddHBand="1" w:evenHBand="0" w:firstRowFirstColumn="0" w:firstRowLastColumn="0" w:lastRowFirstColumn="0" w:lastRowLastColumn="0"/>
          <w:trHeight w:val="584"/>
        </w:trPr>
        <w:tc>
          <w:tcPr>
            <w:tcW w:w="1432" w:type="dxa"/>
            <w:hideMark/>
          </w:tcPr>
          <w:p w14:paraId="44457378" w14:textId="77777777"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 1</w:t>
            </w:r>
          </w:p>
        </w:tc>
        <w:tc>
          <w:tcPr>
            <w:tcW w:w="6096" w:type="dxa"/>
            <w:vAlign w:val="center"/>
            <w:hideMark/>
          </w:tcPr>
          <w:p w14:paraId="376B8A00" w14:textId="77777777" w:rsidR="008A2376" w:rsidRPr="008A2376" w:rsidRDefault="008A2376" w:rsidP="008A2376">
            <w:pPr>
              <w:spacing w:after="60" w:line="276" w:lineRule="auto"/>
              <w:rPr>
                <w:rFonts w:ascii="Source Sans Pro" w:hAnsi="Source Sans Pro"/>
                <w:sz w:val="26"/>
                <w:szCs w:val="26"/>
                <w:lang w:val="en-CA"/>
              </w:rPr>
            </w:pPr>
            <w:r w:rsidRPr="008A2376">
              <w:rPr>
                <w:rFonts w:ascii="Calibri" w:hAnsi="Calibri" w:cs="Calibri"/>
                <w:bCs/>
                <w:kern w:val="24"/>
                <w:sz w:val="26"/>
                <w:szCs w:val="26"/>
              </w:rPr>
              <w:t>Construct a new building for the Archives to meet needs for up to 20 years.</w:t>
            </w:r>
          </w:p>
        </w:tc>
        <w:tc>
          <w:tcPr>
            <w:tcW w:w="1984" w:type="dxa"/>
            <w:hideMark/>
          </w:tcPr>
          <w:p w14:paraId="3399FFD0"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$22.3 million</w:t>
            </w:r>
          </w:p>
        </w:tc>
      </w:tr>
      <w:tr w:rsidR="008A2376" w:rsidRPr="008A2376" w14:paraId="782CB908" w14:textId="77777777" w:rsidTr="008A2376">
        <w:trPr>
          <w:trHeight w:val="584"/>
        </w:trPr>
        <w:tc>
          <w:tcPr>
            <w:tcW w:w="1432" w:type="dxa"/>
            <w:hideMark/>
          </w:tcPr>
          <w:p w14:paraId="75A5EFE2" w14:textId="77777777"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 2a</w:t>
            </w:r>
          </w:p>
        </w:tc>
        <w:tc>
          <w:tcPr>
            <w:tcW w:w="6096" w:type="dxa"/>
            <w:vAlign w:val="center"/>
            <w:hideMark/>
          </w:tcPr>
          <w:p w14:paraId="79F0B98B" w14:textId="77777777" w:rsidR="008A2376" w:rsidRPr="008A2376" w:rsidRDefault="008A2376" w:rsidP="008A2376">
            <w:pPr>
              <w:spacing w:after="60" w:line="276" w:lineRule="auto"/>
              <w:rPr>
                <w:rFonts w:ascii="Source Sans Pro" w:hAnsi="Source Sans Pro"/>
                <w:sz w:val="26"/>
                <w:szCs w:val="26"/>
                <w:lang w:val="en-CA"/>
              </w:rPr>
            </w:pPr>
            <w:r w:rsidRPr="008A2376">
              <w:rPr>
                <w:rFonts w:ascii="Calibri" w:hAnsi="Calibri" w:cs="Calibri"/>
                <w:color w:val="000000" w:themeColor="dark1"/>
                <w:kern w:val="24"/>
                <w:sz w:val="26"/>
                <w:szCs w:val="26"/>
              </w:rPr>
              <w:t xml:space="preserve">Two Archives sites: </w:t>
            </w:r>
            <w:proofErr w:type="gramStart"/>
            <w:r w:rsidRPr="008A2376">
              <w:rPr>
                <w:rFonts w:ascii="Calibri" w:hAnsi="Calibri" w:cs="Calibri"/>
                <w:color w:val="000000" w:themeColor="dark1"/>
                <w:kern w:val="24"/>
                <w:sz w:val="26"/>
                <w:szCs w:val="26"/>
              </w:rPr>
              <w:t>a</w:t>
            </w:r>
            <w:proofErr w:type="gramEnd"/>
            <w:r w:rsidRPr="008A2376">
              <w:rPr>
                <w:rFonts w:ascii="Calibri" w:hAnsi="Calibri" w:cs="Calibri"/>
                <w:color w:val="000000" w:themeColor="dark1"/>
                <w:kern w:val="24"/>
                <w:sz w:val="26"/>
                <w:szCs w:val="26"/>
              </w:rPr>
              <w:t xml:space="preserve"> City-owned downtown site for public access with additional storage space at an offsite location. </w:t>
            </w:r>
          </w:p>
        </w:tc>
        <w:tc>
          <w:tcPr>
            <w:tcW w:w="1984" w:type="dxa"/>
            <w:hideMark/>
          </w:tcPr>
          <w:p w14:paraId="230B00DC"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$25.8 million</w:t>
            </w:r>
          </w:p>
        </w:tc>
      </w:tr>
      <w:tr w:rsidR="008A2376" w:rsidRPr="008A2376" w14:paraId="1BDB6448" w14:textId="77777777" w:rsidTr="008A2376">
        <w:trPr>
          <w:cnfStyle w:val="000000100000" w:firstRow="0" w:lastRow="0" w:firstColumn="0" w:lastColumn="0" w:oddVBand="0" w:evenVBand="0" w:oddHBand="1" w:evenHBand="0" w:firstRowFirstColumn="0" w:firstRowLastColumn="0" w:lastRowFirstColumn="0" w:lastRowLastColumn="0"/>
          <w:trHeight w:val="584"/>
        </w:trPr>
        <w:tc>
          <w:tcPr>
            <w:tcW w:w="1432" w:type="dxa"/>
            <w:hideMark/>
          </w:tcPr>
          <w:p w14:paraId="66C36230" w14:textId="77777777"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 2b</w:t>
            </w:r>
          </w:p>
        </w:tc>
        <w:tc>
          <w:tcPr>
            <w:tcW w:w="6096" w:type="dxa"/>
            <w:vAlign w:val="center"/>
            <w:hideMark/>
          </w:tcPr>
          <w:p w14:paraId="709AB60F" w14:textId="77777777" w:rsidR="008A2376" w:rsidRPr="008A2376" w:rsidRDefault="008A2376" w:rsidP="008A2376">
            <w:pPr>
              <w:spacing w:after="60" w:line="276" w:lineRule="auto"/>
              <w:rPr>
                <w:rFonts w:ascii="Source Sans Pro" w:hAnsi="Source Sans Pro"/>
                <w:sz w:val="26"/>
                <w:szCs w:val="26"/>
                <w:lang w:val="en-CA"/>
              </w:rPr>
            </w:pPr>
            <w:r w:rsidRPr="008A2376">
              <w:rPr>
                <w:rFonts w:ascii="Calibri" w:hAnsi="Calibri" w:cs="Calibri"/>
                <w:color w:val="000000" w:themeColor="dark1"/>
                <w:kern w:val="24"/>
                <w:sz w:val="26"/>
                <w:szCs w:val="26"/>
              </w:rPr>
              <w:t>Similar to Option 2a, but downtown location leased.</w:t>
            </w:r>
          </w:p>
        </w:tc>
        <w:tc>
          <w:tcPr>
            <w:tcW w:w="1984" w:type="dxa"/>
            <w:hideMark/>
          </w:tcPr>
          <w:p w14:paraId="7A47497E"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$20.0 million (not including lease)</w:t>
            </w:r>
          </w:p>
        </w:tc>
      </w:tr>
      <w:tr w:rsidR="008A2376" w:rsidRPr="008A2376" w14:paraId="05CFFDB9" w14:textId="77777777" w:rsidTr="008A2376">
        <w:trPr>
          <w:trHeight w:val="584"/>
        </w:trPr>
        <w:tc>
          <w:tcPr>
            <w:tcW w:w="1432" w:type="dxa"/>
            <w:hideMark/>
          </w:tcPr>
          <w:p w14:paraId="4AA2DB39" w14:textId="77777777"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 3</w:t>
            </w:r>
          </w:p>
        </w:tc>
        <w:tc>
          <w:tcPr>
            <w:tcW w:w="6096" w:type="dxa"/>
            <w:vAlign w:val="center"/>
            <w:hideMark/>
          </w:tcPr>
          <w:p w14:paraId="64C0F4F8" w14:textId="77777777" w:rsidR="008A2376" w:rsidRPr="008A2376" w:rsidRDefault="008A2376" w:rsidP="008A2376">
            <w:pPr>
              <w:spacing w:after="60" w:line="276" w:lineRule="auto"/>
              <w:rPr>
                <w:rFonts w:ascii="Source Sans Pro" w:hAnsi="Source Sans Pro"/>
                <w:sz w:val="26"/>
                <w:szCs w:val="26"/>
                <w:lang w:val="en-CA"/>
              </w:rPr>
            </w:pPr>
            <w:r w:rsidRPr="008A2376">
              <w:rPr>
                <w:rFonts w:ascii="Calibri" w:hAnsi="Calibri" w:cs="Calibri"/>
                <w:color w:val="000000" w:themeColor="dark1"/>
                <w:kern w:val="24"/>
                <w:sz w:val="26"/>
                <w:szCs w:val="26"/>
              </w:rPr>
              <w:t>Similar to Option 1: construct a new building to meet needs for up to 10 years, with an expansion in 10 years.</w:t>
            </w:r>
          </w:p>
        </w:tc>
        <w:tc>
          <w:tcPr>
            <w:tcW w:w="1984" w:type="dxa"/>
            <w:hideMark/>
          </w:tcPr>
          <w:p w14:paraId="5982B113"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$23.7 million</w:t>
            </w:r>
          </w:p>
        </w:tc>
      </w:tr>
      <w:tr w:rsidR="008A2376" w:rsidRPr="008A2376" w14:paraId="02D2D3DB" w14:textId="77777777" w:rsidTr="008A2376">
        <w:trPr>
          <w:cnfStyle w:val="000000100000" w:firstRow="0" w:lastRow="0" w:firstColumn="0" w:lastColumn="0" w:oddVBand="0" w:evenVBand="0" w:oddHBand="1" w:evenHBand="0" w:firstRowFirstColumn="0" w:firstRowLastColumn="0" w:lastRowFirstColumn="0" w:lastRowLastColumn="0"/>
          <w:trHeight w:val="682"/>
        </w:trPr>
        <w:tc>
          <w:tcPr>
            <w:tcW w:w="1432" w:type="dxa"/>
            <w:hideMark/>
          </w:tcPr>
          <w:p w14:paraId="17455131" w14:textId="77777777"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 4</w:t>
            </w:r>
          </w:p>
        </w:tc>
        <w:tc>
          <w:tcPr>
            <w:tcW w:w="6096" w:type="dxa"/>
            <w:vAlign w:val="center"/>
            <w:hideMark/>
          </w:tcPr>
          <w:p w14:paraId="59487401" w14:textId="77777777" w:rsidR="008A2376" w:rsidRPr="008A2376" w:rsidRDefault="008A2376" w:rsidP="008A2376">
            <w:pPr>
              <w:spacing w:after="60" w:line="276" w:lineRule="auto"/>
              <w:rPr>
                <w:rFonts w:ascii="Source Sans Pro" w:hAnsi="Source Sans Pro"/>
                <w:sz w:val="26"/>
                <w:szCs w:val="26"/>
                <w:lang w:val="en-CA"/>
              </w:rPr>
            </w:pPr>
            <w:r w:rsidRPr="008A2376">
              <w:rPr>
                <w:rFonts w:ascii="Calibri" w:hAnsi="Calibri" w:cs="Calibri"/>
                <w:color w:val="000000" w:themeColor="dark1"/>
                <w:kern w:val="24"/>
                <w:sz w:val="26"/>
                <w:szCs w:val="26"/>
              </w:rPr>
              <w:t>Renovation of 380 William Ave. for Archives.</w:t>
            </w:r>
          </w:p>
        </w:tc>
        <w:tc>
          <w:tcPr>
            <w:tcW w:w="1984" w:type="dxa"/>
            <w:hideMark/>
          </w:tcPr>
          <w:p w14:paraId="4B9734D6"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$13.3 million (not including hazmat removal)</w:t>
            </w:r>
          </w:p>
        </w:tc>
      </w:tr>
    </w:tbl>
    <w:p w14:paraId="4C1F7687" w14:textId="77777777" w:rsidR="00317613" w:rsidRPr="00130235" w:rsidRDefault="00317613" w:rsidP="00DF39FD">
      <w:pPr>
        <w:autoSpaceDE w:val="0"/>
        <w:autoSpaceDN w:val="0"/>
        <w:adjustRightInd w:val="0"/>
        <w:spacing w:after="0" w:line="240" w:lineRule="auto"/>
        <w:rPr>
          <w:rFonts w:cstheme="minorHAnsi"/>
          <w:b/>
          <w:bCs/>
          <w:color w:val="002060"/>
          <w:lang w:val="en-CA"/>
        </w:rPr>
      </w:pPr>
    </w:p>
    <w:p w14:paraId="4DFFD8DB" w14:textId="77777777" w:rsidR="008A2376" w:rsidRPr="008A2376" w:rsidRDefault="008A2376" w:rsidP="008A2376">
      <w:p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b/>
          <w:color w:val="002060"/>
        </w:rPr>
        <w:t>In 2019-2020, the City’s Archives and Records Control Branch engaged Cornerstone Planning Group to review the facility needs of the Archives and to develop several options to meet these needs.</w:t>
      </w:r>
      <w:r w:rsidRPr="008A2376">
        <w:rPr>
          <w:color w:val="002060"/>
        </w:rPr>
        <w:t xml:space="preserve"> </w:t>
      </w:r>
      <w:r w:rsidRPr="008A2376">
        <w:rPr>
          <w:rFonts w:ascii="Source Sans Pro" w:hAnsi="Source Sans Pro" w:cs="CenturyGothic-Bold"/>
          <w:b/>
          <w:bCs/>
          <w:color w:val="002060"/>
          <w:lang w:val="en-CA"/>
        </w:rPr>
        <w:t xml:space="preserve"> </w:t>
      </w:r>
    </w:p>
    <w:p w14:paraId="6B2F335B" w14:textId="77777777" w:rsidR="008A2376" w:rsidRPr="008A2376" w:rsidRDefault="008A2376" w:rsidP="008A2376">
      <w:pPr>
        <w:autoSpaceDE w:val="0"/>
        <w:autoSpaceDN w:val="0"/>
        <w:adjustRightInd w:val="0"/>
        <w:spacing w:after="0" w:line="240" w:lineRule="auto"/>
        <w:rPr>
          <w:rFonts w:ascii="Source Sans Pro" w:hAnsi="Source Sans Pro" w:cs="CenturyGothic-Bold"/>
          <w:b/>
          <w:bCs/>
          <w:color w:val="002060"/>
          <w:lang w:val="en-CA"/>
        </w:rPr>
      </w:pPr>
    </w:p>
    <w:p w14:paraId="0CD2162F" w14:textId="77777777" w:rsidR="008A2376" w:rsidRPr="008A2376" w:rsidRDefault="008A2376" w:rsidP="008A2376">
      <w:p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The options were developed with the following assumptions:</w:t>
      </w:r>
    </w:p>
    <w:p w14:paraId="72A9C0BE" w14:textId="77777777" w:rsidR="008A2376" w:rsidRPr="008A2376" w:rsidRDefault="008A2376" w:rsidP="008A2376">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All options should be prepared with a Class D estimate (Opinion of Probable Cost; equivalent to Class 3 estimate of -20% to +30%).</w:t>
      </w:r>
    </w:p>
    <w:p w14:paraId="755437A6" w14:textId="77777777" w:rsidR="008A2376" w:rsidRPr="008A2376" w:rsidRDefault="008A2376" w:rsidP="008A2376">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All options should be for a 20-year planning horizon.</w:t>
      </w:r>
    </w:p>
    <w:p w14:paraId="3AE7DA9C" w14:textId="77777777" w:rsidR="008A2376" w:rsidRPr="008A2376" w:rsidRDefault="008A2376" w:rsidP="008A2376">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Both consolidated (one site for archival records, services, and programs) and distributed (two sites: one for public access and a second for additional offsite storage) models should be considered.</w:t>
      </w:r>
    </w:p>
    <w:p w14:paraId="6BBA5D86" w14:textId="77777777" w:rsidR="008A2376" w:rsidRPr="008A2376" w:rsidRDefault="008A2376" w:rsidP="008A2376">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Review suitability of 380 William Ave. for the Archives.</w:t>
      </w:r>
    </w:p>
    <w:p w14:paraId="67A2C920" w14:textId="77777777" w:rsidR="008A2376" w:rsidRPr="008A2376" w:rsidRDefault="008A2376" w:rsidP="008A2376">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 xml:space="preserve">The estimated cost does not include purchase of the </w:t>
      </w:r>
      <w:bookmarkStart w:id="2" w:name="_Hlk71637651"/>
      <w:r w:rsidRPr="008A2376">
        <w:rPr>
          <w:rFonts w:ascii="Source Sans Pro" w:hAnsi="Source Sans Pro" w:cs="CenturyGothic-Bold"/>
          <w:b/>
          <w:bCs/>
          <w:color w:val="002060"/>
          <w:lang w:val="en-CA"/>
        </w:rPr>
        <w:t>property</w:t>
      </w:r>
      <w:bookmarkEnd w:id="2"/>
      <w:r w:rsidRPr="008A2376">
        <w:rPr>
          <w:rFonts w:ascii="Source Sans Pro" w:hAnsi="Source Sans Pro" w:cs="CenturyGothic-Bold"/>
          <w:b/>
          <w:bCs/>
          <w:color w:val="002060"/>
          <w:lang w:val="en-CA"/>
        </w:rPr>
        <w:t>.</w:t>
      </w:r>
    </w:p>
    <w:p w14:paraId="6B0ABCBF" w14:textId="77777777" w:rsidR="008A2376" w:rsidRPr="008A2376" w:rsidRDefault="008A2376" w:rsidP="008A2376">
      <w:pPr>
        <w:autoSpaceDE w:val="0"/>
        <w:autoSpaceDN w:val="0"/>
        <w:adjustRightInd w:val="0"/>
        <w:spacing w:after="0" w:line="240" w:lineRule="auto"/>
        <w:rPr>
          <w:rFonts w:ascii="Source Sans Pro" w:hAnsi="Source Sans Pro" w:cs="CenturyGothic-Bold"/>
          <w:b/>
          <w:bCs/>
          <w:color w:val="002060"/>
          <w:lang w:val="en-CA"/>
        </w:rPr>
      </w:pPr>
    </w:p>
    <w:p w14:paraId="60DADF96" w14:textId="77777777" w:rsidR="008340D2" w:rsidRDefault="008A2376" w:rsidP="008A2376">
      <w:pPr>
        <w:autoSpaceDE w:val="0"/>
        <w:autoSpaceDN w:val="0"/>
        <w:adjustRightInd w:val="0"/>
        <w:spacing w:after="0" w:line="240" w:lineRule="auto"/>
      </w:pPr>
      <w:r w:rsidRPr="008A2376">
        <w:rPr>
          <w:rFonts w:ascii="Source Sans Pro" w:hAnsi="Source Sans Pro" w:cs="CenturyGothic-Bold"/>
          <w:b/>
          <w:bCs/>
          <w:color w:val="002060"/>
          <w:lang w:val="en-CA"/>
        </w:rPr>
        <w:t>Note: Estimated costs are preliminary and should not be viewed as the final or total project costs.</w:t>
      </w:r>
      <w:r w:rsidRPr="008A2376">
        <w:t xml:space="preserve"> </w:t>
      </w:r>
    </w:p>
    <w:p w14:paraId="099A9A77" w14:textId="0DAA7F1B" w:rsidR="008A2376" w:rsidRPr="008A2376" w:rsidRDefault="008A2376" w:rsidP="008A2376">
      <w:p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 xml:space="preserve">While the consultant found that Option 1 and Option 4 were most suitable, the City of Winnipeg is still exploring its options. </w:t>
      </w:r>
    </w:p>
    <w:p w14:paraId="15F7C95A" w14:textId="0B248B7E" w:rsidR="008A2376" w:rsidRPr="008A2376" w:rsidRDefault="008A2376" w:rsidP="008A2376">
      <w:pPr>
        <w:autoSpaceDE w:val="0"/>
        <w:autoSpaceDN w:val="0"/>
        <w:adjustRightInd w:val="0"/>
        <w:spacing w:after="0" w:line="240" w:lineRule="auto"/>
        <w:rPr>
          <w:rFonts w:ascii="Source Sans Pro" w:hAnsi="Source Sans Pro" w:cs="CenturyGothic-Bold"/>
          <w:b/>
          <w:bCs/>
          <w:color w:val="002060"/>
          <w:lang w:val="en-CA"/>
        </w:rPr>
      </w:pPr>
      <w:r w:rsidRPr="008A2376">
        <w:rPr>
          <w:rFonts w:ascii="Source Sans Pro" w:hAnsi="Source Sans Pro" w:cs="CenturyGothic-Bold"/>
          <w:b/>
          <w:bCs/>
          <w:color w:val="002060"/>
          <w:lang w:val="en-CA"/>
        </w:rPr>
        <w:t>The Public Service is presenting the options that are currently identified. We plan to recommend one of these options for Council’s consideration. Ultimately, it is Council’s decision regarding how to move forward which may include exploring additional options in the future.</w:t>
      </w:r>
    </w:p>
    <w:p w14:paraId="302A1A62" w14:textId="77777777" w:rsidR="00793EFE" w:rsidRDefault="00793EFE">
      <w:pPr>
        <w:rPr>
          <w:rFonts w:ascii="Source Sans Pro" w:eastAsiaTheme="majorEastAsia" w:hAnsi="Source Sans Pro" w:cstheme="majorBidi"/>
          <w:b/>
          <w:bCs/>
          <w:color w:val="002060"/>
          <w:sz w:val="28"/>
          <w:szCs w:val="28"/>
        </w:rPr>
      </w:pPr>
      <w:r>
        <w:br w:type="page"/>
      </w:r>
    </w:p>
    <w:p w14:paraId="1E0A49DA" w14:textId="4D78C4B4" w:rsidR="006E65F4" w:rsidRPr="00A16933" w:rsidRDefault="006E65F4" w:rsidP="006E65F4">
      <w:pPr>
        <w:pStyle w:val="Heading1"/>
      </w:pPr>
      <w:r w:rsidRPr="00512904">
        <w:lastRenderedPageBreak/>
        <w:t>Part I</w:t>
      </w:r>
      <w:r>
        <w:t>I</w:t>
      </w:r>
      <w:r w:rsidRPr="00512904">
        <w:t xml:space="preserve">: </w:t>
      </w:r>
      <w:r w:rsidR="00793EFE">
        <w:t xml:space="preserve">Facility </w:t>
      </w:r>
      <w:r>
        <w:t xml:space="preserve">Options </w:t>
      </w:r>
      <w:r w:rsidR="00D74275">
        <w:t xml:space="preserve">Evaluation </w:t>
      </w:r>
      <w:r w:rsidRPr="00A16933">
        <w:t>(20 min)</w:t>
      </w:r>
    </w:p>
    <w:p w14:paraId="0BBFFCB3" w14:textId="77777777" w:rsidR="00483948" w:rsidRPr="00A16933" w:rsidRDefault="00483948" w:rsidP="00483948">
      <w:pPr>
        <w:rPr>
          <w:rFonts w:ascii="Source Sans Pro" w:hAnsi="Source Sans Pro"/>
        </w:rPr>
      </w:pPr>
    </w:p>
    <w:p w14:paraId="5F4E23F6" w14:textId="115A52B0" w:rsidR="00483948" w:rsidRPr="00A16933" w:rsidRDefault="00483948" w:rsidP="00483948">
      <w:pPr>
        <w:rPr>
          <w:rFonts w:ascii="Source Sans Pro" w:hAnsi="Source Sans Pro" w:cs="Arial"/>
          <w:b/>
        </w:rPr>
      </w:pPr>
      <w:r w:rsidRPr="00A16933">
        <w:rPr>
          <w:rFonts w:ascii="Source Sans Pro" w:hAnsi="Source Sans Pro" w:cs="Arial"/>
          <w:b/>
        </w:rPr>
        <w:t xml:space="preserve">Goal: </w:t>
      </w:r>
      <w:r w:rsidR="006E65F4">
        <w:rPr>
          <w:rFonts w:ascii="Source Sans Pro" w:hAnsi="Source Sans Pro" w:cs="Arial"/>
          <w:b/>
        </w:rPr>
        <w:t>Gather feedback on the options explored by the consultant’s study</w:t>
      </w:r>
    </w:p>
    <w:p w14:paraId="53C67267" w14:textId="0753BD40" w:rsidR="000313DC" w:rsidRPr="00A16933" w:rsidRDefault="00483948" w:rsidP="000751FC">
      <w:pPr>
        <w:rPr>
          <w:rFonts w:ascii="Source Sans Pro" w:hAnsi="Source Sans Pro" w:cs="Arial"/>
        </w:rPr>
      </w:pPr>
      <w:bookmarkStart w:id="3" w:name="_Hlk68373301"/>
      <w:r w:rsidRPr="00A16933">
        <w:rPr>
          <w:rFonts w:ascii="Source Sans Pro" w:hAnsi="Source Sans Pro" w:cs="Arial"/>
          <w:b/>
        </w:rPr>
        <w:t>Step 1:</w:t>
      </w:r>
      <w:r w:rsidRPr="00A16933">
        <w:rPr>
          <w:rFonts w:ascii="Source Sans Pro" w:hAnsi="Source Sans Pro" w:cs="Arial"/>
        </w:rPr>
        <w:t xml:space="preserve"> </w:t>
      </w:r>
      <w:r w:rsidR="00AD25F1">
        <w:rPr>
          <w:rFonts w:ascii="Source Sans Pro" w:hAnsi="Source Sans Pro" w:cs="Arial"/>
        </w:rPr>
        <w:t xml:space="preserve">Review </w:t>
      </w:r>
      <w:r w:rsidR="006E65F4">
        <w:rPr>
          <w:rFonts w:ascii="Source Sans Pro" w:hAnsi="Source Sans Pro" w:cs="Arial"/>
        </w:rPr>
        <w:t xml:space="preserve">the options </w:t>
      </w:r>
      <w:r w:rsidR="00AD25F1">
        <w:rPr>
          <w:rFonts w:ascii="Source Sans Pro" w:hAnsi="Source Sans Pro" w:cs="Arial"/>
        </w:rPr>
        <w:t xml:space="preserve">described </w:t>
      </w:r>
      <w:r w:rsidR="006E65F4">
        <w:rPr>
          <w:rFonts w:ascii="Source Sans Pro" w:hAnsi="Source Sans Pro" w:cs="Arial"/>
        </w:rPr>
        <w:t>on page four.</w:t>
      </w:r>
    </w:p>
    <w:p w14:paraId="7F1FB1AE" w14:textId="0BABC9BD" w:rsidR="00750ABD" w:rsidRDefault="00750ABD" w:rsidP="00483948">
      <w:pPr>
        <w:rPr>
          <w:rFonts w:ascii="Source Sans Pro" w:hAnsi="Source Sans Pro" w:cs="Arial"/>
        </w:rPr>
      </w:pPr>
      <w:r w:rsidRPr="00A16933">
        <w:rPr>
          <w:rFonts w:ascii="Source Sans Pro" w:hAnsi="Source Sans Pro" w:cs="Arial"/>
          <w:b/>
        </w:rPr>
        <w:t xml:space="preserve">Step 2: </w:t>
      </w:r>
      <w:r w:rsidR="00595C1D">
        <w:rPr>
          <w:rFonts w:ascii="Source Sans Pro" w:hAnsi="Source Sans Pro" w:cs="Arial"/>
        </w:rPr>
        <w:t>Provide</w:t>
      </w:r>
      <w:r w:rsidR="000751FC" w:rsidRPr="00A16933">
        <w:rPr>
          <w:rFonts w:ascii="Source Sans Pro" w:hAnsi="Source Sans Pro" w:cs="Arial"/>
        </w:rPr>
        <w:t xml:space="preserve"> </w:t>
      </w:r>
      <w:r w:rsidR="006E65F4">
        <w:rPr>
          <w:rFonts w:ascii="Source Sans Pro" w:hAnsi="Source Sans Pro" w:cs="Arial"/>
        </w:rPr>
        <w:t xml:space="preserve">initial responses to </w:t>
      </w:r>
      <w:r w:rsidR="000751FC" w:rsidRPr="00A16933">
        <w:rPr>
          <w:rFonts w:ascii="Source Sans Pro" w:hAnsi="Source Sans Pro" w:cs="Arial"/>
        </w:rPr>
        <w:t>options</w:t>
      </w:r>
    </w:p>
    <w:p w14:paraId="58670EA9" w14:textId="4901C333" w:rsidR="00AD25F1" w:rsidRDefault="00AD25F1" w:rsidP="00AD25F1">
      <w:pPr>
        <w:pStyle w:val="ListParagraph"/>
        <w:numPr>
          <w:ilvl w:val="0"/>
          <w:numId w:val="25"/>
        </w:numPr>
        <w:rPr>
          <w:rFonts w:ascii="Source Sans Pro" w:hAnsi="Source Sans Pro" w:cs="Arial"/>
        </w:rPr>
      </w:pPr>
      <w:r>
        <w:rPr>
          <w:rFonts w:ascii="Source Sans Pro" w:hAnsi="Source Sans Pro" w:cs="Arial"/>
        </w:rPr>
        <w:t>How do you see your needs and priorities reflected in the options?</w:t>
      </w:r>
    </w:p>
    <w:p w14:paraId="63AA6673" w14:textId="0FCA0A18" w:rsidR="00AD25F1" w:rsidRPr="005D2D1F" w:rsidRDefault="003F15DE" w:rsidP="005D2D1F">
      <w:pPr>
        <w:pStyle w:val="ListParagraph"/>
        <w:numPr>
          <w:ilvl w:val="0"/>
          <w:numId w:val="25"/>
        </w:numPr>
        <w:rPr>
          <w:rFonts w:ascii="Source Sans Pro" w:hAnsi="Source Sans Pro" w:cs="Arial"/>
        </w:rPr>
      </w:pPr>
      <w:r>
        <w:rPr>
          <w:rFonts w:ascii="Source Sans Pro" w:hAnsi="Source Sans Pro" w:cs="Arial"/>
        </w:rPr>
        <w:t>Were any options missed?</w:t>
      </w:r>
    </w:p>
    <w:bookmarkEnd w:id="3"/>
    <w:p w14:paraId="794341C0" w14:textId="00D5D62C" w:rsidR="002C3A6F" w:rsidRDefault="00595C1D" w:rsidP="00FB0F1C">
      <w:pPr>
        <w:rPr>
          <w:rFonts w:ascii="Source Sans Pro" w:hAnsi="Source Sans Pro" w:cs="Arial"/>
        </w:rPr>
      </w:pPr>
      <w:r w:rsidRPr="00595C1D">
        <w:rPr>
          <w:rFonts w:ascii="Source Sans Pro" w:hAnsi="Source Sans Pro" w:cs="Arial"/>
          <w:b/>
        </w:rPr>
        <w:t xml:space="preserve">Step </w:t>
      </w:r>
      <w:r w:rsidR="003F15DE">
        <w:rPr>
          <w:rFonts w:ascii="Source Sans Pro" w:hAnsi="Source Sans Pro" w:cs="Arial"/>
          <w:b/>
        </w:rPr>
        <w:t>3</w:t>
      </w:r>
      <w:r w:rsidRPr="00595C1D">
        <w:rPr>
          <w:rFonts w:ascii="Source Sans Pro" w:hAnsi="Source Sans Pro" w:cs="Arial"/>
          <w:b/>
        </w:rPr>
        <w:t xml:space="preserve">: </w:t>
      </w:r>
      <w:r w:rsidR="002C3A6F">
        <w:rPr>
          <w:rFonts w:ascii="Source Sans Pro" w:hAnsi="Source Sans Pro" w:cs="Arial"/>
        </w:rPr>
        <w:t>Discuss</w:t>
      </w:r>
      <w:r w:rsidR="00793EFE">
        <w:rPr>
          <w:rFonts w:ascii="Source Sans Pro" w:hAnsi="Source Sans Pro" w:cs="Arial"/>
        </w:rPr>
        <w:t xml:space="preserve"> how each option addresses the values identified by stakeholders earlier in the process</w:t>
      </w:r>
      <w:r w:rsidR="008340D2">
        <w:rPr>
          <w:rFonts w:ascii="Source Sans Pro" w:hAnsi="Source Sans Pro" w:cs="Arial"/>
        </w:rPr>
        <w:t xml:space="preserve"> and complete the table</w:t>
      </w:r>
      <w:r w:rsidR="00793EFE">
        <w:rPr>
          <w:rFonts w:ascii="Source Sans Pro" w:hAnsi="Source Sans Pro" w:cs="Arial"/>
        </w:rPr>
        <w:t xml:space="preserve">. </w:t>
      </w:r>
      <w:r w:rsidR="002C3A6F">
        <w:rPr>
          <w:rFonts w:ascii="Source Sans Pro" w:hAnsi="Source Sans Pro" w:cs="Arial"/>
        </w:rPr>
        <w:t xml:space="preserve"> </w:t>
      </w:r>
    </w:p>
    <w:p w14:paraId="442EC00D" w14:textId="5FDDD40E" w:rsidR="00793EFE" w:rsidRPr="008A2376" w:rsidRDefault="00793EFE" w:rsidP="00793EFE">
      <w:pPr>
        <w:rPr>
          <w:rFonts w:ascii="Source Sans Pro" w:hAnsi="Source Sans Pro"/>
        </w:rPr>
      </w:pPr>
      <w:r w:rsidRPr="008A2376">
        <w:rPr>
          <w:rFonts w:ascii="Source Sans Pro" w:hAnsi="Source Sans Pro"/>
        </w:rPr>
        <w:t xml:space="preserve">All </w:t>
      </w:r>
      <w:r w:rsidR="008340D2">
        <w:rPr>
          <w:rFonts w:ascii="Source Sans Pro" w:hAnsi="Source Sans Pro"/>
        </w:rPr>
        <w:t xml:space="preserve">facility </w:t>
      </w:r>
      <w:r w:rsidRPr="008A2376">
        <w:rPr>
          <w:rFonts w:ascii="Source Sans Pro" w:hAnsi="Source Sans Pro"/>
        </w:rPr>
        <w:t>options are required to meet several requirements:</w:t>
      </w:r>
    </w:p>
    <w:p w14:paraId="369E12B7" w14:textId="77777777" w:rsidR="00793EFE" w:rsidRPr="008A2376" w:rsidRDefault="00793EFE" w:rsidP="00793EFE">
      <w:pPr>
        <w:rPr>
          <w:rFonts w:ascii="Source Sans Pro" w:hAnsi="Source Sans Pro"/>
        </w:rPr>
      </w:pPr>
      <w:r w:rsidRPr="008A2376">
        <w:rPr>
          <w:rFonts w:ascii="Source Sans Pro" w:hAnsi="Source Sans Pro"/>
        </w:rPr>
        <w:t>• Environmentally controlled vault space (Class A) for 20-years of collections growth</w:t>
      </w:r>
    </w:p>
    <w:p w14:paraId="6940D08B" w14:textId="77777777" w:rsidR="00793EFE" w:rsidRPr="008A2376" w:rsidRDefault="00793EFE" w:rsidP="00793EFE">
      <w:pPr>
        <w:rPr>
          <w:rFonts w:ascii="Source Sans Pro" w:hAnsi="Source Sans Pro"/>
        </w:rPr>
      </w:pPr>
      <w:r w:rsidRPr="008A2376">
        <w:rPr>
          <w:rFonts w:ascii="Source Sans Pro" w:hAnsi="Source Sans Pro"/>
        </w:rPr>
        <w:t>• Functional space for archival, digitization, and conservation activities</w:t>
      </w:r>
    </w:p>
    <w:p w14:paraId="768D4B12" w14:textId="77777777" w:rsidR="00793EFE" w:rsidRPr="008A2376" w:rsidRDefault="00793EFE" w:rsidP="00793EFE">
      <w:pPr>
        <w:rPr>
          <w:rFonts w:ascii="Source Sans Pro" w:hAnsi="Source Sans Pro"/>
        </w:rPr>
      </w:pPr>
      <w:r w:rsidRPr="008A2376">
        <w:rPr>
          <w:rFonts w:ascii="Source Sans Pro" w:hAnsi="Source Sans Pro"/>
        </w:rPr>
        <w:t>• Public programming and display space to support access and knowledge transfer</w:t>
      </w:r>
    </w:p>
    <w:p w14:paraId="2585E4EE" w14:textId="77777777" w:rsidR="00793EFE" w:rsidRPr="008A2376" w:rsidRDefault="00793EFE" w:rsidP="00793EFE">
      <w:pPr>
        <w:rPr>
          <w:rFonts w:ascii="Source Sans Pro" w:hAnsi="Source Sans Pro"/>
        </w:rPr>
      </w:pPr>
      <w:r w:rsidRPr="008A2376">
        <w:rPr>
          <w:rFonts w:ascii="Source Sans Pro" w:hAnsi="Source Sans Pro"/>
        </w:rPr>
        <w:t>• Research space to provide for increased activity in an appropriate setting</w:t>
      </w:r>
    </w:p>
    <w:p w14:paraId="5FA8470E" w14:textId="1CAC4DD0" w:rsidR="00793EFE" w:rsidRPr="008A2376" w:rsidRDefault="00793EFE" w:rsidP="00793EFE">
      <w:pPr>
        <w:rPr>
          <w:rFonts w:ascii="Source Sans Pro" w:hAnsi="Source Sans Pro"/>
        </w:rPr>
      </w:pPr>
      <w:r w:rsidRPr="008A2376">
        <w:rPr>
          <w:rFonts w:ascii="Source Sans Pro" w:hAnsi="Source Sans Pro"/>
        </w:rPr>
        <w:t>• Administrative space supporting staff growth to 20-years</w:t>
      </w:r>
    </w:p>
    <w:p w14:paraId="3BEE3645" w14:textId="2207EE63" w:rsidR="008340D2" w:rsidRDefault="00793EFE" w:rsidP="00793EFE">
      <w:pPr>
        <w:rPr>
          <w:rFonts w:ascii="Source Sans Pro" w:hAnsi="Source Sans Pro"/>
        </w:rPr>
      </w:pPr>
      <w:r w:rsidRPr="008A2376">
        <w:rPr>
          <w:rFonts w:ascii="Source Sans Pro" w:hAnsi="Source Sans Pro"/>
        </w:rPr>
        <w:t xml:space="preserve">In speaking with stakeholders, they noted several values that they would like to see reflected in the future </w:t>
      </w:r>
      <w:r w:rsidR="00A54A39" w:rsidRPr="008A2376">
        <w:rPr>
          <w:rFonts w:ascii="Source Sans Pro" w:hAnsi="Source Sans Pro"/>
        </w:rPr>
        <w:t>a</w:t>
      </w:r>
      <w:r w:rsidRPr="008A2376">
        <w:rPr>
          <w:rFonts w:ascii="Source Sans Pro" w:hAnsi="Source Sans Pro"/>
        </w:rPr>
        <w:t xml:space="preserve">rchives space, in addition to requirements. How well do you think </w:t>
      </w:r>
      <w:r w:rsidR="008340D2">
        <w:rPr>
          <w:rFonts w:ascii="Source Sans Pro" w:hAnsi="Source Sans Pro"/>
        </w:rPr>
        <w:t>each</w:t>
      </w:r>
      <w:r w:rsidRPr="008A2376">
        <w:rPr>
          <w:rFonts w:ascii="Source Sans Pro" w:hAnsi="Source Sans Pro"/>
        </w:rPr>
        <w:t xml:space="preserve"> option meet the values outlined by stakeholders earlier in the process? </w:t>
      </w:r>
    </w:p>
    <w:p w14:paraId="7D5D50E3" w14:textId="1B48B9AC" w:rsidR="008340D2" w:rsidRDefault="008340D2" w:rsidP="00793EFE">
      <w:pPr>
        <w:rPr>
          <w:rFonts w:ascii="Source Sans Pro" w:hAnsi="Source Sans Pro"/>
        </w:rPr>
      </w:pPr>
      <w:r>
        <w:rPr>
          <w:rFonts w:ascii="Source Sans Pro" w:hAnsi="Source Sans Pro"/>
        </w:rPr>
        <w:t>Complete the table below to identify a response</w:t>
      </w:r>
      <w:r w:rsidR="00793EFE" w:rsidRPr="008A2376">
        <w:rPr>
          <w:rFonts w:ascii="Source Sans Pro" w:hAnsi="Source Sans Pro"/>
        </w:rPr>
        <w:t xml:space="preserve"> for each</w:t>
      </w:r>
      <w:r>
        <w:rPr>
          <w:rFonts w:ascii="Source Sans Pro" w:hAnsi="Source Sans Pro"/>
        </w:rPr>
        <w:t xml:space="preserve"> option and</w:t>
      </w:r>
      <w:r w:rsidR="00793EFE" w:rsidRPr="008A2376">
        <w:rPr>
          <w:rFonts w:ascii="Source Sans Pro" w:hAnsi="Source Sans Pro"/>
        </w:rPr>
        <w:t xml:space="preserve"> </w:t>
      </w:r>
      <w:r>
        <w:rPr>
          <w:rFonts w:ascii="Source Sans Pro" w:hAnsi="Source Sans Pro"/>
        </w:rPr>
        <w:t>each</w:t>
      </w:r>
      <w:r w:rsidR="00793EFE" w:rsidRPr="008A2376">
        <w:rPr>
          <w:rFonts w:ascii="Source Sans Pro" w:hAnsi="Source Sans Pro"/>
        </w:rPr>
        <w:t xml:space="preserve"> value: Does not reflect the value; somewhat reflect</w:t>
      </w:r>
      <w:r>
        <w:rPr>
          <w:rFonts w:ascii="Source Sans Pro" w:hAnsi="Source Sans Pro"/>
        </w:rPr>
        <w:t>s</w:t>
      </w:r>
      <w:r w:rsidR="00793EFE" w:rsidRPr="008A2376">
        <w:rPr>
          <w:rFonts w:ascii="Source Sans Pro" w:hAnsi="Source Sans Pro"/>
        </w:rPr>
        <w:t xml:space="preserve"> the value; completely reflect</w:t>
      </w:r>
      <w:r>
        <w:rPr>
          <w:rFonts w:ascii="Source Sans Pro" w:hAnsi="Source Sans Pro"/>
        </w:rPr>
        <w:t>s</w:t>
      </w:r>
      <w:r w:rsidR="00793EFE" w:rsidRPr="008A2376">
        <w:rPr>
          <w:rFonts w:ascii="Source Sans Pro" w:hAnsi="Source Sans Pro"/>
        </w:rPr>
        <w:t xml:space="preserve"> the value; not applicable/not sure.</w:t>
      </w:r>
      <w:r>
        <w:rPr>
          <w:rFonts w:ascii="Source Sans Pro" w:hAnsi="Source Sans Pro"/>
        </w:rPr>
        <w:t xml:space="preserve"> Add comments to support your response as well. </w:t>
      </w:r>
    </w:p>
    <w:p w14:paraId="7789A457" w14:textId="3791F6B8" w:rsidR="008340D2" w:rsidRPr="008A2376" w:rsidRDefault="008340D2" w:rsidP="008340D2">
      <w:pPr>
        <w:rPr>
          <w:rFonts w:ascii="Source Sans Pro" w:hAnsi="Source Sans Pro" w:cs="Arial"/>
        </w:rPr>
      </w:pPr>
      <w:r w:rsidRPr="008340D2">
        <w:rPr>
          <w:rFonts w:ascii="Source Sans Pro" w:hAnsi="Source Sans Pro"/>
          <w:noProof/>
        </w:rPr>
        <mc:AlternateContent>
          <mc:Choice Requires="wps">
            <w:drawing>
              <wp:anchor distT="45720" distB="45720" distL="114300" distR="114300" simplePos="0" relativeHeight="251677696" behindDoc="0" locked="0" layoutInCell="1" allowOverlap="1" wp14:anchorId="7A038707" wp14:editId="4B433907">
                <wp:simplePos x="0" y="0"/>
                <wp:positionH relativeFrom="margin">
                  <wp:align>left</wp:align>
                </wp:positionH>
                <wp:positionV relativeFrom="paragraph">
                  <wp:posOffset>372745</wp:posOffset>
                </wp:positionV>
                <wp:extent cx="6065520" cy="1661160"/>
                <wp:effectExtent l="0" t="0" r="1143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5520" cy="1661160"/>
                        </a:xfrm>
                        <a:prstGeom prst="rect">
                          <a:avLst/>
                        </a:prstGeom>
                        <a:solidFill>
                          <a:srgbClr val="FFFFFF"/>
                        </a:solidFill>
                        <a:ln w="9525">
                          <a:solidFill>
                            <a:srgbClr val="000000"/>
                          </a:solidFill>
                          <a:miter lim="800000"/>
                          <a:headEnd/>
                          <a:tailEnd/>
                        </a:ln>
                      </wps:spPr>
                      <wps:txbx>
                        <w:txbxContent>
                          <w:p w14:paraId="4A3739F1" w14:textId="46DB3E1D" w:rsidR="008340D2" w:rsidRDefault="008340D2">
                            <w:r>
                              <w:t>[insert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38707" id="_x0000_s1028" type="#_x0000_t202" style="position:absolute;margin-left:0;margin-top:29.35pt;width:477.6pt;height:130.8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">
                <v:textbox>
                  <w:txbxContent>
                    <w:p w14:paraId="4A3739F1" w14:textId="46DB3E1D" w:rsidR="008340D2" w:rsidRDefault="008340D2">
                      <w:r>
                        <w:t>[insert notes]</w:t>
                      </w:r>
                    </w:p>
                  </w:txbxContent>
                </v:textbox>
                <w10:wrap type="square" anchorx="margin"/>
              </v:shape>
            </w:pict>
          </mc:Fallback>
        </mc:AlternateContent>
      </w:r>
      <w:r w:rsidRPr="008A2376">
        <w:rPr>
          <w:rFonts w:ascii="Source Sans Pro" w:hAnsi="Source Sans Pro" w:cs="Arial"/>
        </w:rPr>
        <w:t>Notes:</w:t>
      </w:r>
    </w:p>
    <w:p w14:paraId="767A92CF" w14:textId="658EEFCA" w:rsidR="008340D2" w:rsidRDefault="008340D2" w:rsidP="00793EFE">
      <w:pPr>
        <w:rPr>
          <w:rFonts w:ascii="Source Sans Pro" w:hAnsi="Source Sans Pro"/>
        </w:rPr>
        <w:sectPr w:rsidR="008340D2" w:rsidSect="006E65F4">
          <w:pgSz w:w="12240" w:h="15840" w:code="1"/>
          <w:pgMar w:top="1440" w:right="1440" w:bottom="1440" w:left="1440" w:header="720" w:footer="720" w:gutter="0"/>
          <w:cols w:space="720"/>
          <w:titlePg/>
          <w:docGrid w:linePitch="360"/>
        </w:sectPr>
      </w:pPr>
    </w:p>
    <w:p w14:paraId="784EF40E" w14:textId="6348AF51" w:rsidR="008340D2" w:rsidRPr="008A2376" w:rsidRDefault="008340D2" w:rsidP="00793EFE">
      <w:pPr>
        <w:rPr>
          <w:rFonts w:ascii="Source Sans Pro" w:hAnsi="Source Sans Pro"/>
        </w:rPr>
      </w:pPr>
    </w:p>
    <w:tbl>
      <w:tblPr>
        <w:tblStyle w:val="TableGrid"/>
        <w:tblW w:w="13495" w:type="dxa"/>
        <w:tblLook w:val="04A0" w:firstRow="1" w:lastRow="0" w:firstColumn="1" w:lastColumn="0" w:noHBand="0" w:noVBand="1"/>
      </w:tblPr>
      <w:tblGrid>
        <w:gridCol w:w="2779"/>
        <w:gridCol w:w="1896"/>
        <w:gridCol w:w="1676"/>
        <w:gridCol w:w="1786"/>
        <w:gridCol w:w="1786"/>
        <w:gridCol w:w="1786"/>
        <w:gridCol w:w="1786"/>
      </w:tblGrid>
      <w:tr w:rsidR="004A0200" w:rsidRPr="004A0200" w14:paraId="48B33840" w14:textId="77777777" w:rsidTr="004A0200">
        <w:tc>
          <w:tcPr>
            <w:tcW w:w="2779" w:type="dxa"/>
            <w:shd w:val="clear" w:color="auto" w:fill="1F497D" w:themeFill="text2"/>
            <w:vAlign w:val="center"/>
          </w:tcPr>
          <w:p w14:paraId="2F27490D" w14:textId="77777777" w:rsidR="008A2376" w:rsidRPr="004A0200" w:rsidRDefault="008A2376" w:rsidP="004A0200">
            <w:pPr>
              <w:jc w:val="center"/>
              <w:rPr>
                <w:rFonts w:ascii="Source Sans Pro" w:hAnsi="Source Sans Pro"/>
                <w:b/>
                <w:color w:val="FFFFFF" w:themeColor="background1"/>
              </w:rPr>
            </w:pPr>
            <w:r w:rsidRPr="004A0200">
              <w:rPr>
                <w:rFonts w:ascii="Source Sans Pro" w:hAnsi="Source Sans Pro"/>
                <w:b/>
                <w:color w:val="FFFFFF" w:themeColor="background1"/>
              </w:rPr>
              <w:t>Value</w:t>
            </w:r>
          </w:p>
        </w:tc>
        <w:tc>
          <w:tcPr>
            <w:tcW w:w="1896" w:type="dxa"/>
            <w:shd w:val="clear" w:color="auto" w:fill="1F497D" w:themeFill="text2"/>
            <w:vAlign w:val="center"/>
          </w:tcPr>
          <w:p w14:paraId="00B4769E" w14:textId="77777777" w:rsidR="004A0200" w:rsidRDefault="008A2376" w:rsidP="004A0200">
            <w:pPr>
              <w:jc w:val="center"/>
              <w:rPr>
                <w:rFonts w:ascii="Source Sans Pro" w:hAnsi="Source Sans Pro"/>
                <w:b/>
                <w:color w:val="FFFFFF" w:themeColor="background1"/>
              </w:rPr>
            </w:pPr>
            <w:r w:rsidRPr="004A0200">
              <w:rPr>
                <w:rFonts w:ascii="Source Sans Pro" w:hAnsi="Source Sans Pro"/>
                <w:b/>
                <w:color w:val="FFFFFF" w:themeColor="background1"/>
              </w:rPr>
              <w:t xml:space="preserve">Option </w:t>
            </w:r>
            <w:r w:rsidR="004A0200">
              <w:rPr>
                <w:rFonts w:ascii="Source Sans Pro" w:hAnsi="Source Sans Pro"/>
                <w:b/>
                <w:color w:val="FFFFFF" w:themeColor="background1"/>
              </w:rPr>
              <w:t>1</w:t>
            </w:r>
          </w:p>
          <w:p w14:paraId="112A3731" w14:textId="2F98CD40" w:rsidR="008A2376" w:rsidRPr="004A0200" w:rsidRDefault="008340D2" w:rsidP="004A0200">
            <w:pPr>
              <w:jc w:val="center"/>
              <w:rPr>
                <w:rFonts w:ascii="Source Sans Pro" w:hAnsi="Source Sans Pro"/>
                <w:b/>
                <w:color w:val="FFFFFF" w:themeColor="background1"/>
              </w:rPr>
            </w:pPr>
            <w:r w:rsidRPr="004A0200">
              <w:rPr>
                <w:rFonts w:ascii="Source Sans Pro" w:hAnsi="Source Sans Pro"/>
                <w:b/>
                <w:color w:val="FFFFFF" w:themeColor="background1"/>
              </w:rPr>
              <w:t xml:space="preserve"> </w:t>
            </w:r>
            <w:r w:rsidR="004A0200">
              <w:rPr>
                <w:rFonts w:ascii="Source Sans Pro" w:hAnsi="Source Sans Pro"/>
                <w:b/>
                <w:color w:val="FFFFFF" w:themeColor="background1"/>
              </w:rPr>
              <w:t>N</w:t>
            </w:r>
            <w:r w:rsidRPr="004A0200">
              <w:rPr>
                <w:rFonts w:ascii="Source Sans Pro" w:hAnsi="Source Sans Pro"/>
                <w:b/>
                <w:color w:val="FFFFFF" w:themeColor="background1"/>
              </w:rPr>
              <w:t>ew building to meet needs for twenty years</w:t>
            </w:r>
          </w:p>
        </w:tc>
        <w:tc>
          <w:tcPr>
            <w:tcW w:w="1676" w:type="dxa"/>
            <w:shd w:val="clear" w:color="auto" w:fill="1F497D" w:themeFill="text2"/>
            <w:vAlign w:val="center"/>
          </w:tcPr>
          <w:p w14:paraId="38E1CC14" w14:textId="77777777" w:rsidR="004A0200" w:rsidRDefault="008A2376" w:rsidP="004A0200">
            <w:pPr>
              <w:jc w:val="center"/>
              <w:rPr>
                <w:rFonts w:ascii="Source Sans Pro" w:hAnsi="Source Sans Pro"/>
                <w:b/>
                <w:color w:val="FFFFFF" w:themeColor="background1"/>
              </w:rPr>
            </w:pPr>
            <w:r w:rsidRPr="004A0200">
              <w:rPr>
                <w:rFonts w:ascii="Source Sans Pro" w:hAnsi="Source Sans Pro"/>
                <w:b/>
                <w:color w:val="FFFFFF" w:themeColor="background1"/>
              </w:rPr>
              <w:t>Option 2a</w:t>
            </w:r>
          </w:p>
          <w:p w14:paraId="1B940082" w14:textId="1149799B" w:rsidR="008A2376" w:rsidRPr="004A0200" w:rsidRDefault="008340D2" w:rsidP="004A0200">
            <w:pPr>
              <w:jc w:val="center"/>
              <w:rPr>
                <w:rFonts w:ascii="Source Sans Pro" w:hAnsi="Source Sans Pro"/>
                <w:b/>
                <w:color w:val="FFFFFF" w:themeColor="background1"/>
              </w:rPr>
            </w:pPr>
            <w:r w:rsidRPr="004A0200">
              <w:rPr>
                <w:rFonts w:ascii="Source Sans Pro" w:hAnsi="Source Sans Pro"/>
                <w:b/>
                <w:color w:val="FFFFFF" w:themeColor="background1"/>
              </w:rPr>
              <w:t xml:space="preserve"> </w:t>
            </w:r>
            <w:r w:rsidR="004A0200">
              <w:rPr>
                <w:rFonts w:ascii="Source Sans Pro" w:hAnsi="Source Sans Pro"/>
                <w:b/>
                <w:color w:val="FFFFFF" w:themeColor="background1"/>
              </w:rPr>
              <w:t>T</w:t>
            </w:r>
            <w:r w:rsidRPr="004A0200">
              <w:rPr>
                <w:rFonts w:ascii="Source Sans Pro" w:hAnsi="Source Sans Pro"/>
                <w:b/>
                <w:color w:val="FFFFFF" w:themeColor="background1"/>
              </w:rPr>
              <w:t>wo archives sites, both city-owned</w:t>
            </w:r>
          </w:p>
        </w:tc>
        <w:tc>
          <w:tcPr>
            <w:tcW w:w="1786" w:type="dxa"/>
            <w:shd w:val="clear" w:color="auto" w:fill="1F497D" w:themeFill="text2"/>
            <w:vAlign w:val="center"/>
          </w:tcPr>
          <w:p w14:paraId="4CC0953B" w14:textId="77777777" w:rsidR="004A0200" w:rsidRDefault="008A2376" w:rsidP="004A0200">
            <w:pPr>
              <w:jc w:val="center"/>
              <w:rPr>
                <w:rFonts w:ascii="Source Sans Pro" w:hAnsi="Source Sans Pro"/>
                <w:b/>
                <w:color w:val="FFFFFF" w:themeColor="background1"/>
              </w:rPr>
            </w:pPr>
            <w:r w:rsidRPr="004A0200">
              <w:rPr>
                <w:rFonts w:ascii="Source Sans Pro" w:hAnsi="Source Sans Pro"/>
                <w:b/>
                <w:color w:val="FFFFFF" w:themeColor="background1"/>
              </w:rPr>
              <w:t>Option 2b</w:t>
            </w:r>
            <w:r w:rsidR="008340D2" w:rsidRPr="004A0200">
              <w:rPr>
                <w:rFonts w:ascii="Source Sans Pro" w:hAnsi="Source Sans Pro"/>
                <w:b/>
                <w:color w:val="FFFFFF" w:themeColor="background1"/>
              </w:rPr>
              <w:t xml:space="preserve"> </w:t>
            </w:r>
          </w:p>
          <w:p w14:paraId="1CBABAF9" w14:textId="1329E04A" w:rsidR="008A2376" w:rsidRPr="004A0200" w:rsidRDefault="004A0200" w:rsidP="004A0200">
            <w:pPr>
              <w:jc w:val="center"/>
              <w:rPr>
                <w:rFonts w:ascii="Source Sans Pro" w:hAnsi="Source Sans Pro"/>
                <w:b/>
                <w:color w:val="FFFFFF" w:themeColor="background1"/>
              </w:rPr>
            </w:pPr>
            <w:r>
              <w:rPr>
                <w:rFonts w:ascii="Source Sans Pro" w:hAnsi="Source Sans Pro"/>
                <w:b/>
                <w:color w:val="FFFFFF" w:themeColor="background1"/>
              </w:rPr>
              <w:t>T</w:t>
            </w:r>
            <w:r w:rsidR="008340D2" w:rsidRPr="004A0200">
              <w:rPr>
                <w:rFonts w:ascii="Source Sans Pro" w:hAnsi="Source Sans Pro"/>
                <w:b/>
                <w:color w:val="FFFFFF" w:themeColor="background1"/>
              </w:rPr>
              <w:t>wo archives sites, downtown space leased</w:t>
            </w:r>
          </w:p>
        </w:tc>
        <w:tc>
          <w:tcPr>
            <w:tcW w:w="1786" w:type="dxa"/>
            <w:shd w:val="clear" w:color="auto" w:fill="1F497D" w:themeFill="text2"/>
            <w:vAlign w:val="center"/>
          </w:tcPr>
          <w:p w14:paraId="111C2F67" w14:textId="77777777" w:rsidR="004A0200" w:rsidRDefault="008A2376" w:rsidP="004A0200">
            <w:pPr>
              <w:jc w:val="center"/>
              <w:rPr>
                <w:rFonts w:ascii="Source Sans Pro" w:hAnsi="Source Sans Pro"/>
                <w:b/>
                <w:color w:val="FFFFFF" w:themeColor="background1"/>
              </w:rPr>
            </w:pPr>
            <w:r w:rsidRPr="004A0200">
              <w:rPr>
                <w:rFonts w:ascii="Source Sans Pro" w:hAnsi="Source Sans Pro"/>
                <w:b/>
                <w:color w:val="FFFFFF" w:themeColor="background1"/>
              </w:rPr>
              <w:t>Option 3</w:t>
            </w:r>
            <w:r w:rsidR="008340D2" w:rsidRPr="004A0200">
              <w:rPr>
                <w:rFonts w:ascii="Source Sans Pro" w:hAnsi="Source Sans Pro"/>
                <w:b/>
                <w:color w:val="FFFFFF" w:themeColor="background1"/>
              </w:rPr>
              <w:t xml:space="preserve"> </w:t>
            </w:r>
          </w:p>
          <w:p w14:paraId="17E44D6D" w14:textId="015347E1" w:rsidR="008A2376" w:rsidRPr="004A0200" w:rsidRDefault="004A0200" w:rsidP="004A0200">
            <w:pPr>
              <w:jc w:val="center"/>
              <w:rPr>
                <w:rFonts w:ascii="Source Sans Pro" w:hAnsi="Source Sans Pro"/>
                <w:b/>
                <w:color w:val="FFFFFF" w:themeColor="background1"/>
              </w:rPr>
            </w:pPr>
            <w:r>
              <w:rPr>
                <w:rFonts w:ascii="Source Sans Pro" w:hAnsi="Source Sans Pro"/>
                <w:b/>
                <w:color w:val="FFFFFF" w:themeColor="background1"/>
              </w:rPr>
              <w:t>M</w:t>
            </w:r>
            <w:r w:rsidR="008340D2" w:rsidRPr="004A0200">
              <w:rPr>
                <w:rFonts w:ascii="Source Sans Pro" w:hAnsi="Source Sans Pro"/>
                <w:b/>
                <w:color w:val="FFFFFF" w:themeColor="background1"/>
              </w:rPr>
              <w:t>ew building to meet needs for ten years</w:t>
            </w:r>
          </w:p>
        </w:tc>
        <w:tc>
          <w:tcPr>
            <w:tcW w:w="1786" w:type="dxa"/>
            <w:shd w:val="clear" w:color="auto" w:fill="1F497D" w:themeFill="text2"/>
            <w:vAlign w:val="center"/>
          </w:tcPr>
          <w:p w14:paraId="1E1FDC9C" w14:textId="77777777" w:rsidR="004A0200" w:rsidRDefault="008A2376" w:rsidP="004A0200">
            <w:pPr>
              <w:jc w:val="center"/>
              <w:rPr>
                <w:rFonts w:ascii="Source Sans Pro" w:hAnsi="Source Sans Pro"/>
                <w:b/>
                <w:color w:val="FFFFFF" w:themeColor="background1"/>
              </w:rPr>
            </w:pPr>
            <w:r w:rsidRPr="004A0200">
              <w:rPr>
                <w:rFonts w:ascii="Source Sans Pro" w:hAnsi="Source Sans Pro"/>
                <w:b/>
                <w:color w:val="FFFFFF" w:themeColor="background1"/>
              </w:rPr>
              <w:t>Option 4</w:t>
            </w:r>
            <w:r w:rsidR="008340D2" w:rsidRPr="004A0200">
              <w:rPr>
                <w:rFonts w:ascii="Source Sans Pro" w:hAnsi="Source Sans Pro"/>
                <w:b/>
                <w:color w:val="FFFFFF" w:themeColor="background1"/>
              </w:rPr>
              <w:t xml:space="preserve"> </w:t>
            </w:r>
          </w:p>
          <w:p w14:paraId="2C7B0C0A" w14:textId="155AD8D9" w:rsidR="008A2376" w:rsidRPr="004A0200" w:rsidRDefault="004A0200" w:rsidP="004A0200">
            <w:pPr>
              <w:jc w:val="center"/>
              <w:rPr>
                <w:rFonts w:ascii="Source Sans Pro" w:hAnsi="Source Sans Pro"/>
                <w:b/>
                <w:color w:val="FFFFFF" w:themeColor="background1"/>
              </w:rPr>
            </w:pPr>
            <w:r>
              <w:rPr>
                <w:rFonts w:ascii="Source Sans Pro" w:hAnsi="Source Sans Pro"/>
                <w:b/>
                <w:color w:val="FFFFFF" w:themeColor="background1"/>
              </w:rPr>
              <w:t>R</w:t>
            </w:r>
            <w:r w:rsidR="008340D2" w:rsidRPr="004A0200">
              <w:rPr>
                <w:rFonts w:ascii="Source Sans Pro" w:hAnsi="Source Sans Pro"/>
                <w:b/>
                <w:color w:val="FFFFFF" w:themeColor="background1"/>
              </w:rPr>
              <w:t>enovation of 380 William</w:t>
            </w:r>
            <w:r>
              <w:rPr>
                <w:rFonts w:ascii="Source Sans Pro" w:hAnsi="Source Sans Pro"/>
                <w:b/>
                <w:color w:val="FFFFFF" w:themeColor="background1"/>
              </w:rPr>
              <w:t xml:space="preserve"> Ave.</w:t>
            </w:r>
          </w:p>
        </w:tc>
        <w:tc>
          <w:tcPr>
            <w:tcW w:w="1786" w:type="dxa"/>
            <w:shd w:val="clear" w:color="auto" w:fill="1F497D" w:themeFill="text2"/>
            <w:vAlign w:val="center"/>
          </w:tcPr>
          <w:p w14:paraId="0789B361" w14:textId="7AFB64E2" w:rsidR="008A2376" w:rsidRPr="004A0200" w:rsidRDefault="008A2376" w:rsidP="004A0200">
            <w:pPr>
              <w:jc w:val="center"/>
              <w:rPr>
                <w:rFonts w:ascii="Source Sans Pro" w:hAnsi="Source Sans Pro"/>
                <w:b/>
                <w:color w:val="FFFFFF" w:themeColor="background1"/>
              </w:rPr>
            </w:pPr>
            <w:r w:rsidRPr="004A0200">
              <w:rPr>
                <w:rFonts w:ascii="Source Sans Pro" w:hAnsi="Source Sans Pro"/>
                <w:b/>
                <w:color w:val="FFFFFF" w:themeColor="background1"/>
              </w:rPr>
              <w:t>Other option</w:t>
            </w:r>
          </w:p>
        </w:tc>
      </w:tr>
      <w:tr w:rsidR="008340D2" w:rsidRPr="008A2376" w14:paraId="5AF7B37D" w14:textId="77777777" w:rsidTr="008340D2">
        <w:tc>
          <w:tcPr>
            <w:tcW w:w="2779" w:type="dxa"/>
            <w:shd w:val="clear" w:color="auto" w:fill="D9D9D9" w:themeFill="background1" w:themeFillShade="D9"/>
          </w:tcPr>
          <w:p w14:paraId="31FC4FD0" w14:textId="0D4F1FA2" w:rsidR="008340D2" w:rsidRDefault="004A0200" w:rsidP="00724A26">
            <w:pPr>
              <w:rPr>
                <w:rFonts w:ascii="Source Sans Pro" w:hAnsi="Source Sans Pro"/>
              </w:rPr>
            </w:pPr>
            <w:r>
              <w:rPr>
                <w:rFonts w:ascii="Source Sans Pro" w:hAnsi="Source Sans Pro"/>
              </w:rPr>
              <w:t>Response</w:t>
            </w:r>
            <w:r w:rsidR="008340D2">
              <w:rPr>
                <w:rFonts w:ascii="Source Sans Pro" w:hAnsi="Source Sans Pro"/>
              </w:rPr>
              <w:t xml:space="preserve"> options</w:t>
            </w:r>
          </w:p>
          <w:p w14:paraId="57C3B0F1" w14:textId="4862B444" w:rsidR="008340D2" w:rsidRPr="008A2376" w:rsidRDefault="008340D2" w:rsidP="00724A26">
            <w:pPr>
              <w:rPr>
                <w:rFonts w:ascii="Source Sans Pro" w:hAnsi="Source Sans Pro"/>
              </w:rPr>
            </w:pPr>
            <w:r>
              <w:rPr>
                <w:rFonts w:ascii="Source Sans Pro" w:hAnsi="Source Sans Pro"/>
              </w:rPr>
              <w:t>(copy best fit into spaces below)</w:t>
            </w:r>
          </w:p>
        </w:tc>
        <w:tc>
          <w:tcPr>
            <w:tcW w:w="1896" w:type="dxa"/>
            <w:shd w:val="clear" w:color="auto" w:fill="D9D9D9" w:themeFill="background1" w:themeFillShade="D9"/>
          </w:tcPr>
          <w:p w14:paraId="0967FAF3" w14:textId="08ADECE0" w:rsidR="008340D2" w:rsidRPr="008A2376" w:rsidRDefault="008340D2" w:rsidP="00724A26">
            <w:pPr>
              <w:rPr>
                <w:rFonts w:ascii="Source Sans Pro" w:hAnsi="Source Sans Pro"/>
              </w:rPr>
            </w:pPr>
            <w:r w:rsidRPr="008A2376">
              <w:rPr>
                <w:rFonts w:ascii="Source Sans Pro" w:hAnsi="Source Sans Pro"/>
              </w:rPr>
              <w:t>Does not reflect the value</w:t>
            </w:r>
          </w:p>
        </w:tc>
        <w:tc>
          <w:tcPr>
            <w:tcW w:w="1676" w:type="dxa"/>
            <w:shd w:val="clear" w:color="auto" w:fill="D9D9D9" w:themeFill="background1" w:themeFillShade="D9"/>
          </w:tcPr>
          <w:p w14:paraId="7512F73E" w14:textId="40EE2B7B" w:rsidR="008340D2" w:rsidRPr="008A2376" w:rsidRDefault="000E7382" w:rsidP="00724A26">
            <w:pPr>
              <w:rPr>
                <w:rFonts w:ascii="Source Sans Pro" w:hAnsi="Source Sans Pro"/>
              </w:rPr>
            </w:pPr>
            <w:r>
              <w:rPr>
                <w:rFonts w:ascii="Source Sans Pro" w:hAnsi="Source Sans Pro"/>
              </w:rPr>
              <w:t>S</w:t>
            </w:r>
            <w:r w:rsidR="008340D2" w:rsidRPr="008A2376">
              <w:rPr>
                <w:rFonts w:ascii="Source Sans Pro" w:hAnsi="Source Sans Pro"/>
              </w:rPr>
              <w:t>omewhat reflect</w:t>
            </w:r>
            <w:r w:rsidR="008340D2">
              <w:rPr>
                <w:rFonts w:ascii="Source Sans Pro" w:hAnsi="Source Sans Pro"/>
              </w:rPr>
              <w:t>s</w:t>
            </w:r>
            <w:r w:rsidR="008340D2" w:rsidRPr="008A2376">
              <w:rPr>
                <w:rFonts w:ascii="Source Sans Pro" w:hAnsi="Source Sans Pro"/>
              </w:rPr>
              <w:t xml:space="preserve"> the value</w:t>
            </w:r>
          </w:p>
        </w:tc>
        <w:tc>
          <w:tcPr>
            <w:tcW w:w="1786" w:type="dxa"/>
            <w:shd w:val="clear" w:color="auto" w:fill="D9D9D9" w:themeFill="background1" w:themeFillShade="D9"/>
          </w:tcPr>
          <w:p w14:paraId="73A403DA" w14:textId="7CB99635" w:rsidR="008340D2" w:rsidRPr="008A2376" w:rsidRDefault="000E7382" w:rsidP="00724A26">
            <w:pPr>
              <w:rPr>
                <w:rFonts w:ascii="Source Sans Pro" w:hAnsi="Source Sans Pro"/>
              </w:rPr>
            </w:pPr>
            <w:r>
              <w:rPr>
                <w:rFonts w:ascii="Source Sans Pro" w:hAnsi="Source Sans Pro"/>
              </w:rPr>
              <w:t>C</w:t>
            </w:r>
            <w:r w:rsidR="008340D2" w:rsidRPr="008A2376">
              <w:rPr>
                <w:rFonts w:ascii="Source Sans Pro" w:hAnsi="Source Sans Pro"/>
              </w:rPr>
              <w:t>ompletely reflect</w:t>
            </w:r>
            <w:r w:rsidR="008340D2">
              <w:rPr>
                <w:rFonts w:ascii="Source Sans Pro" w:hAnsi="Source Sans Pro"/>
              </w:rPr>
              <w:t>s</w:t>
            </w:r>
            <w:r w:rsidR="008340D2" w:rsidRPr="008A2376">
              <w:rPr>
                <w:rFonts w:ascii="Source Sans Pro" w:hAnsi="Source Sans Pro"/>
              </w:rPr>
              <w:t xml:space="preserve"> the value</w:t>
            </w:r>
          </w:p>
        </w:tc>
        <w:tc>
          <w:tcPr>
            <w:tcW w:w="1786" w:type="dxa"/>
            <w:shd w:val="clear" w:color="auto" w:fill="D9D9D9" w:themeFill="background1" w:themeFillShade="D9"/>
          </w:tcPr>
          <w:p w14:paraId="7634A59F" w14:textId="66AD276D" w:rsidR="008340D2" w:rsidRPr="008A2376" w:rsidRDefault="000E7382" w:rsidP="00724A26">
            <w:pPr>
              <w:rPr>
                <w:rFonts w:ascii="Source Sans Pro" w:hAnsi="Source Sans Pro"/>
              </w:rPr>
            </w:pPr>
            <w:r>
              <w:rPr>
                <w:rFonts w:ascii="Source Sans Pro" w:hAnsi="Source Sans Pro"/>
              </w:rPr>
              <w:t>N</w:t>
            </w:r>
            <w:r w:rsidR="008340D2" w:rsidRPr="008A2376">
              <w:rPr>
                <w:rFonts w:ascii="Source Sans Pro" w:hAnsi="Source Sans Pro"/>
              </w:rPr>
              <w:t>ot applicable</w:t>
            </w:r>
          </w:p>
        </w:tc>
        <w:tc>
          <w:tcPr>
            <w:tcW w:w="1786" w:type="dxa"/>
            <w:shd w:val="clear" w:color="auto" w:fill="D9D9D9" w:themeFill="background1" w:themeFillShade="D9"/>
          </w:tcPr>
          <w:p w14:paraId="5CC2C676" w14:textId="5B051798" w:rsidR="008340D2" w:rsidRPr="008A2376" w:rsidRDefault="000E7382" w:rsidP="00724A26">
            <w:pPr>
              <w:rPr>
                <w:rFonts w:ascii="Source Sans Pro" w:hAnsi="Source Sans Pro"/>
              </w:rPr>
            </w:pPr>
            <w:r>
              <w:rPr>
                <w:rFonts w:ascii="Source Sans Pro" w:hAnsi="Source Sans Pro"/>
              </w:rPr>
              <w:t>N</w:t>
            </w:r>
            <w:r w:rsidR="008340D2" w:rsidRPr="008A2376">
              <w:rPr>
                <w:rFonts w:ascii="Source Sans Pro" w:hAnsi="Source Sans Pro"/>
              </w:rPr>
              <w:t>ot sure</w:t>
            </w:r>
          </w:p>
        </w:tc>
        <w:tc>
          <w:tcPr>
            <w:tcW w:w="1786" w:type="dxa"/>
            <w:shd w:val="clear" w:color="auto" w:fill="D9D9D9" w:themeFill="background1" w:themeFillShade="D9"/>
          </w:tcPr>
          <w:p w14:paraId="374486E4" w14:textId="174978A9" w:rsidR="008340D2" w:rsidRPr="008A2376" w:rsidRDefault="000E7382" w:rsidP="00724A26">
            <w:pPr>
              <w:rPr>
                <w:rFonts w:ascii="Source Sans Pro" w:hAnsi="Source Sans Pro"/>
              </w:rPr>
            </w:pPr>
            <w:r>
              <w:rPr>
                <w:rFonts w:ascii="Source Sans Pro" w:hAnsi="Source Sans Pro"/>
              </w:rPr>
              <w:t>Not enough information to answer</w:t>
            </w:r>
          </w:p>
        </w:tc>
      </w:tr>
      <w:tr w:rsidR="008340D2" w:rsidRPr="008A2376" w14:paraId="73F82B62" w14:textId="77777777" w:rsidTr="008340D2">
        <w:tc>
          <w:tcPr>
            <w:tcW w:w="2779" w:type="dxa"/>
          </w:tcPr>
          <w:p w14:paraId="44E1DDDD" w14:textId="42D15D82" w:rsidR="008A2376" w:rsidRDefault="008340D2" w:rsidP="00724A26">
            <w:pPr>
              <w:rPr>
                <w:rFonts w:ascii="Source Sans Pro" w:hAnsi="Source Sans Pro"/>
              </w:rPr>
            </w:pPr>
            <w:r>
              <w:rPr>
                <w:rFonts w:ascii="Source Sans Pro" w:hAnsi="Source Sans Pro"/>
              </w:rPr>
              <w:t>A c</w:t>
            </w:r>
            <w:r w:rsidR="008A2376" w:rsidRPr="008A2376">
              <w:rPr>
                <w:rFonts w:ascii="Source Sans Pro" w:hAnsi="Source Sans Pro"/>
              </w:rPr>
              <w:t>entral and convenient location</w:t>
            </w:r>
          </w:p>
          <w:p w14:paraId="1E81C8F1" w14:textId="7BF36E78" w:rsidR="008340D2" w:rsidRPr="008A2376" w:rsidRDefault="008340D2" w:rsidP="00724A26">
            <w:pPr>
              <w:rPr>
                <w:rFonts w:ascii="Source Sans Pro" w:hAnsi="Source Sans Pro"/>
              </w:rPr>
            </w:pPr>
          </w:p>
        </w:tc>
        <w:tc>
          <w:tcPr>
            <w:tcW w:w="1896" w:type="dxa"/>
          </w:tcPr>
          <w:p w14:paraId="74068948" w14:textId="77777777" w:rsidR="008A2376" w:rsidRPr="008A2376" w:rsidRDefault="008A2376" w:rsidP="00724A26">
            <w:pPr>
              <w:rPr>
                <w:rFonts w:ascii="Source Sans Pro" w:hAnsi="Source Sans Pro"/>
              </w:rPr>
            </w:pPr>
          </w:p>
        </w:tc>
        <w:tc>
          <w:tcPr>
            <w:tcW w:w="1676" w:type="dxa"/>
          </w:tcPr>
          <w:p w14:paraId="39CD9727" w14:textId="77777777" w:rsidR="008A2376" w:rsidRPr="008A2376" w:rsidRDefault="008A2376" w:rsidP="00724A26">
            <w:pPr>
              <w:rPr>
                <w:rFonts w:ascii="Source Sans Pro" w:hAnsi="Source Sans Pro"/>
              </w:rPr>
            </w:pPr>
          </w:p>
        </w:tc>
        <w:tc>
          <w:tcPr>
            <w:tcW w:w="1786" w:type="dxa"/>
          </w:tcPr>
          <w:p w14:paraId="1A794F74" w14:textId="77777777" w:rsidR="008A2376" w:rsidRPr="008A2376" w:rsidRDefault="008A2376" w:rsidP="00724A26">
            <w:pPr>
              <w:rPr>
                <w:rFonts w:ascii="Source Sans Pro" w:hAnsi="Source Sans Pro"/>
              </w:rPr>
            </w:pPr>
          </w:p>
        </w:tc>
        <w:tc>
          <w:tcPr>
            <w:tcW w:w="1786" w:type="dxa"/>
          </w:tcPr>
          <w:p w14:paraId="1F2C80B9" w14:textId="42A3A18C" w:rsidR="008A2376" w:rsidRPr="008A2376" w:rsidRDefault="008A2376" w:rsidP="00724A26">
            <w:pPr>
              <w:rPr>
                <w:rFonts w:ascii="Source Sans Pro" w:hAnsi="Source Sans Pro"/>
              </w:rPr>
            </w:pPr>
          </w:p>
        </w:tc>
        <w:tc>
          <w:tcPr>
            <w:tcW w:w="1786" w:type="dxa"/>
          </w:tcPr>
          <w:p w14:paraId="0952EC9D" w14:textId="77777777" w:rsidR="008A2376" w:rsidRPr="008A2376" w:rsidRDefault="008A2376" w:rsidP="00724A26">
            <w:pPr>
              <w:rPr>
                <w:rFonts w:ascii="Source Sans Pro" w:hAnsi="Source Sans Pro"/>
              </w:rPr>
            </w:pPr>
          </w:p>
        </w:tc>
        <w:tc>
          <w:tcPr>
            <w:tcW w:w="1786" w:type="dxa"/>
          </w:tcPr>
          <w:p w14:paraId="4D4BE760" w14:textId="77777777" w:rsidR="008A2376" w:rsidRPr="008A2376" w:rsidRDefault="008A2376" w:rsidP="00724A26">
            <w:pPr>
              <w:rPr>
                <w:rFonts w:ascii="Source Sans Pro" w:hAnsi="Source Sans Pro"/>
              </w:rPr>
            </w:pPr>
          </w:p>
        </w:tc>
      </w:tr>
      <w:tr w:rsidR="008340D2" w:rsidRPr="008A2376" w14:paraId="4273448E" w14:textId="77777777" w:rsidTr="008340D2">
        <w:tc>
          <w:tcPr>
            <w:tcW w:w="2779" w:type="dxa"/>
          </w:tcPr>
          <w:p w14:paraId="08CBDB01" w14:textId="77777777" w:rsidR="008A2376" w:rsidRDefault="008340D2" w:rsidP="00724A26">
            <w:pPr>
              <w:rPr>
                <w:rFonts w:ascii="Source Sans Pro" w:hAnsi="Source Sans Pro"/>
              </w:rPr>
            </w:pPr>
            <w:r>
              <w:rPr>
                <w:rFonts w:ascii="Source Sans Pro" w:hAnsi="Source Sans Pro"/>
              </w:rPr>
              <w:t>Ability to support g</w:t>
            </w:r>
            <w:r w:rsidRPr="008340D2">
              <w:rPr>
                <w:rFonts w:ascii="Source Sans Pro" w:hAnsi="Source Sans Pro"/>
              </w:rPr>
              <w:t>rowth and diversification of the archival collection</w:t>
            </w:r>
          </w:p>
          <w:p w14:paraId="12A542D2" w14:textId="28095342" w:rsidR="008340D2" w:rsidRPr="008A2376" w:rsidRDefault="008340D2" w:rsidP="00724A26">
            <w:pPr>
              <w:rPr>
                <w:rFonts w:ascii="Source Sans Pro" w:hAnsi="Source Sans Pro"/>
              </w:rPr>
            </w:pPr>
          </w:p>
        </w:tc>
        <w:tc>
          <w:tcPr>
            <w:tcW w:w="1896" w:type="dxa"/>
          </w:tcPr>
          <w:p w14:paraId="69011B46" w14:textId="77777777" w:rsidR="008A2376" w:rsidRPr="008A2376" w:rsidRDefault="008A2376" w:rsidP="00724A26">
            <w:pPr>
              <w:rPr>
                <w:rFonts w:ascii="Source Sans Pro" w:hAnsi="Source Sans Pro"/>
              </w:rPr>
            </w:pPr>
          </w:p>
        </w:tc>
        <w:tc>
          <w:tcPr>
            <w:tcW w:w="1676" w:type="dxa"/>
          </w:tcPr>
          <w:p w14:paraId="6A8033FA" w14:textId="77777777" w:rsidR="008A2376" w:rsidRPr="008A2376" w:rsidRDefault="008A2376" w:rsidP="00724A26">
            <w:pPr>
              <w:rPr>
                <w:rFonts w:ascii="Source Sans Pro" w:hAnsi="Source Sans Pro"/>
              </w:rPr>
            </w:pPr>
          </w:p>
        </w:tc>
        <w:tc>
          <w:tcPr>
            <w:tcW w:w="1786" w:type="dxa"/>
          </w:tcPr>
          <w:p w14:paraId="37B370B3" w14:textId="77777777" w:rsidR="008A2376" w:rsidRPr="008A2376" w:rsidRDefault="008A2376" w:rsidP="00724A26">
            <w:pPr>
              <w:rPr>
                <w:rFonts w:ascii="Source Sans Pro" w:hAnsi="Source Sans Pro"/>
              </w:rPr>
            </w:pPr>
          </w:p>
        </w:tc>
        <w:tc>
          <w:tcPr>
            <w:tcW w:w="1786" w:type="dxa"/>
          </w:tcPr>
          <w:p w14:paraId="5356FF12" w14:textId="3AE9D594" w:rsidR="008A2376" w:rsidRPr="008A2376" w:rsidRDefault="008A2376" w:rsidP="00724A26">
            <w:pPr>
              <w:rPr>
                <w:rFonts w:ascii="Source Sans Pro" w:hAnsi="Source Sans Pro"/>
              </w:rPr>
            </w:pPr>
          </w:p>
        </w:tc>
        <w:tc>
          <w:tcPr>
            <w:tcW w:w="1786" w:type="dxa"/>
          </w:tcPr>
          <w:p w14:paraId="4B843C0A" w14:textId="77777777" w:rsidR="008A2376" w:rsidRPr="008A2376" w:rsidRDefault="008A2376" w:rsidP="00724A26">
            <w:pPr>
              <w:rPr>
                <w:rFonts w:ascii="Source Sans Pro" w:hAnsi="Source Sans Pro"/>
              </w:rPr>
            </w:pPr>
          </w:p>
        </w:tc>
        <w:tc>
          <w:tcPr>
            <w:tcW w:w="1786" w:type="dxa"/>
          </w:tcPr>
          <w:p w14:paraId="2B00380E" w14:textId="77777777" w:rsidR="008A2376" w:rsidRPr="008A2376" w:rsidRDefault="008A2376" w:rsidP="00724A26">
            <w:pPr>
              <w:rPr>
                <w:rFonts w:ascii="Source Sans Pro" w:hAnsi="Source Sans Pro"/>
              </w:rPr>
            </w:pPr>
          </w:p>
        </w:tc>
      </w:tr>
      <w:tr w:rsidR="008340D2" w:rsidRPr="008A2376" w14:paraId="3D5CDF2A" w14:textId="77777777" w:rsidTr="008340D2">
        <w:tc>
          <w:tcPr>
            <w:tcW w:w="2779" w:type="dxa"/>
          </w:tcPr>
          <w:p w14:paraId="24C0524C" w14:textId="77777777" w:rsidR="008A2376" w:rsidRDefault="008A2376" w:rsidP="00724A26">
            <w:pPr>
              <w:rPr>
                <w:rFonts w:ascii="Source Sans Pro" w:hAnsi="Source Sans Pro"/>
              </w:rPr>
            </w:pPr>
            <w:r w:rsidRPr="008A2376">
              <w:rPr>
                <w:rFonts w:ascii="Source Sans Pro" w:hAnsi="Source Sans Pro"/>
              </w:rPr>
              <w:t>Ability to accommodate growth of the archives</w:t>
            </w:r>
          </w:p>
          <w:p w14:paraId="5B19E2C3" w14:textId="0F9D688B" w:rsidR="008340D2" w:rsidRPr="008A2376" w:rsidRDefault="008340D2" w:rsidP="00724A26">
            <w:pPr>
              <w:rPr>
                <w:rFonts w:ascii="Source Sans Pro" w:hAnsi="Source Sans Pro"/>
              </w:rPr>
            </w:pPr>
          </w:p>
        </w:tc>
        <w:tc>
          <w:tcPr>
            <w:tcW w:w="1896" w:type="dxa"/>
          </w:tcPr>
          <w:p w14:paraId="0B1D3141" w14:textId="77777777" w:rsidR="008A2376" w:rsidRPr="008A2376" w:rsidRDefault="008A2376" w:rsidP="00724A26">
            <w:pPr>
              <w:rPr>
                <w:rFonts w:ascii="Source Sans Pro" w:hAnsi="Source Sans Pro"/>
              </w:rPr>
            </w:pPr>
          </w:p>
        </w:tc>
        <w:tc>
          <w:tcPr>
            <w:tcW w:w="1676" w:type="dxa"/>
          </w:tcPr>
          <w:p w14:paraId="79F738FE" w14:textId="77777777" w:rsidR="008A2376" w:rsidRPr="008A2376" w:rsidRDefault="008A2376" w:rsidP="00724A26">
            <w:pPr>
              <w:rPr>
                <w:rFonts w:ascii="Source Sans Pro" w:hAnsi="Source Sans Pro"/>
              </w:rPr>
            </w:pPr>
          </w:p>
        </w:tc>
        <w:tc>
          <w:tcPr>
            <w:tcW w:w="1786" w:type="dxa"/>
          </w:tcPr>
          <w:p w14:paraId="1E45C9C4" w14:textId="77777777" w:rsidR="008A2376" w:rsidRPr="008A2376" w:rsidRDefault="008A2376" w:rsidP="00724A26">
            <w:pPr>
              <w:rPr>
                <w:rFonts w:ascii="Source Sans Pro" w:hAnsi="Source Sans Pro"/>
              </w:rPr>
            </w:pPr>
          </w:p>
        </w:tc>
        <w:tc>
          <w:tcPr>
            <w:tcW w:w="1786" w:type="dxa"/>
          </w:tcPr>
          <w:p w14:paraId="1C5252D3" w14:textId="79F74603" w:rsidR="008A2376" w:rsidRPr="008A2376" w:rsidRDefault="008A2376" w:rsidP="00724A26">
            <w:pPr>
              <w:rPr>
                <w:rFonts w:ascii="Source Sans Pro" w:hAnsi="Source Sans Pro"/>
              </w:rPr>
            </w:pPr>
          </w:p>
        </w:tc>
        <w:tc>
          <w:tcPr>
            <w:tcW w:w="1786" w:type="dxa"/>
          </w:tcPr>
          <w:p w14:paraId="1D402785" w14:textId="77777777" w:rsidR="008A2376" w:rsidRPr="008A2376" w:rsidRDefault="008A2376" w:rsidP="00724A26">
            <w:pPr>
              <w:rPr>
                <w:rFonts w:ascii="Source Sans Pro" w:hAnsi="Source Sans Pro"/>
              </w:rPr>
            </w:pPr>
          </w:p>
        </w:tc>
        <w:tc>
          <w:tcPr>
            <w:tcW w:w="1786" w:type="dxa"/>
          </w:tcPr>
          <w:p w14:paraId="4138DC01" w14:textId="77777777" w:rsidR="008A2376" w:rsidRPr="008A2376" w:rsidRDefault="008A2376" w:rsidP="00724A26">
            <w:pPr>
              <w:rPr>
                <w:rFonts w:ascii="Source Sans Pro" w:hAnsi="Source Sans Pro"/>
              </w:rPr>
            </w:pPr>
          </w:p>
        </w:tc>
      </w:tr>
      <w:tr w:rsidR="008340D2" w:rsidRPr="008A2376" w14:paraId="7C3E897F" w14:textId="77777777" w:rsidTr="008340D2">
        <w:tc>
          <w:tcPr>
            <w:tcW w:w="2779" w:type="dxa"/>
          </w:tcPr>
          <w:p w14:paraId="0E2BFEFE" w14:textId="77777777" w:rsidR="008A2376" w:rsidRDefault="008A2376" w:rsidP="00724A26">
            <w:pPr>
              <w:rPr>
                <w:rFonts w:ascii="Source Sans Pro" w:hAnsi="Source Sans Pro"/>
              </w:rPr>
            </w:pPr>
            <w:r w:rsidRPr="008A2376">
              <w:rPr>
                <w:rFonts w:ascii="Source Sans Pro" w:hAnsi="Source Sans Pro"/>
              </w:rPr>
              <w:t>Connection to a heritage building or heritage site</w:t>
            </w:r>
          </w:p>
          <w:p w14:paraId="2EEA2F11" w14:textId="0121F120" w:rsidR="008340D2" w:rsidRPr="008A2376" w:rsidRDefault="008340D2" w:rsidP="00724A26">
            <w:pPr>
              <w:rPr>
                <w:rFonts w:ascii="Source Sans Pro" w:hAnsi="Source Sans Pro"/>
              </w:rPr>
            </w:pPr>
          </w:p>
        </w:tc>
        <w:tc>
          <w:tcPr>
            <w:tcW w:w="1896" w:type="dxa"/>
          </w:tcPr>
          <w:p w14:paraId="691C6CB9" w14:textId="77777777" w:rsidR="008A2376" w:rsidRPr="008A2376" w:rsidRDefault="008A2376" w:rsidP="00724A26">
            <w:pPr>
              <w:rPr>
                <w:rFonts w:ascii="Source Sans Pro" w:hAnsi="Source Sans Pro"/>
              </w:rPr>
            </w:pPr>
          </w:p>
        </w:tc>
        <w:tc>
          <w:tcPr>
            <w:tcW w:w="1676" w:type="dxa"/>
          </w:tcPr>
          <w:p w14:paraId="0283F557" w14:textId="77777777" w:rsidR="008A2376" w:rsidRPr="008A2376" w:rsidRDefault="008A2376" w:rsidP="00724A26">
            <w:pPr>
              <w:rPr>
                <w:rFonts w:ascii="Source Sans Pro" w:hAnsi="Source Sans Pro"/>
              </w:rPr>
            </w:pPr>
          </w:p>
        </w:tc>
        <w:tc>
          <w:tcPr>
            <w:tcW w:w="1786" w:type="dxa"/>
          </w:tcPr>
          <w:p w14:paraId="7DA0CDF6" w14:textId="77777777" w:rsidR="008A2376" w:rsidRPr="008A2376" w:rsidRDefault="008A2376" w:rsidP="00724A26">
            <w:pPr>
              <w:rPr>
                <w:rFonts w:ascii="Source Sans Pro" w:hAnsi="Source Sans Pro"/>
              </w:rPr>
            </w:pPr>
          </w:p>
        </w:tc>
        <w:tc>
          <w:tcPr>
            <w:tcW w:w="1786" w:type="dxa"/>
          </w:tcPr>
          <w:p w14:paraId="1B67AEF3" w14:textId="765A3499" w:rsidR="008A2376" w:rsidRPr="008A2376" w:rsidRDefault="008A2376" w:rsidP="00724A26">
            <w:pPr>
              <w:rPr>
                <w:rFonts w:ascii="Source Sans Pro" w:hAnsi="Source Sans Pro"/>
              </w:rPr>
            </w:pPr>
          </w:p>
        </w:tc>
        <w:tc>
          <w:tcPr>
            <w:tcW w:w="1786" w:type="dxa"/>
          </w:tcPr>
          <w:p w14:paraId="73AF576D" w14:textId="77777777" w:rsidR="008A2376" w:rsidRPr="008A2376" w:rsidRDefault="008A2376" w:rsidP="00724A26">
            <w:pPr>
              <w:rPr>
                <w:rFonts w:ascii="Source Sans Pro" w:hAnsi="Source Sans Pro"/>
              </w:rPr>
            </w:pPr>
          </w:p>
        </w:tc>
        <w:tc>
          <w:tcPr>
            <w:tcW w:w="1786" w:type="dxa"/>
          </w:tcPr>
          <w:p w14:paraId="28B9D574" w14:textId="77777777" w:rsidR="008A2376" w:rsidRPr="008A2376" w:rsidRDefault="008A2376" w:rsidP="00724A26">
            <w:pPr>
              <w:rPr>
                <w:rFonts w:ascii="Source Sans Pro" w:hAnsi="Source Sans Pro"/>
              </w:rPr>
            </w:pPr>
          </w:p>
        </w:tc>
      </w:tr>
      <w:tr w:rsidR="008340D2" w:rsidRPr="008A2376" w14:paraId="7C8AB5FB" w14:textId="77777777" w:rsidTr="008340D2">
        <w:tc>
          <w:tcPr>
            <w:tcW w:w="2779" w:type="dxa"/>
          </w:tcPr>
          <w:p w14:paraId="229CE7ED" w14:textId="77777777" w:rsidR="008340D2" w:rsidRDefault="008340D2" w:rsidP="00724A26">
            <w:pPr>
              <w:rPr>
                <w:rFonts w:ascii="Source Sans Pro" w:hAnsi="Source Sans Pro"/>
              </w:rPr>
            </w:pPr>
            <w:r>
              <w:rPr>
                <w:rFonts w:ascii="Source Sans Pro" w:hAnsi="Source Sans Pro"/>
              </w:rPr>
              <w:t>[insert another value]</w:t>
            </w:r>
          </w:p>
          <w:p w14:paraId="04980D7B" w14:textId="48E209C0" w:rsidR="008340D2" w:rsidRPr="008A2376" w:rsidRDefault="008340D2" w:rsidP="00724A26">
            <w:pPr>
              <w:rPr>
                <w:rFonts w:ascii="Source Sans Pro" w:hAnsi="Source Sans Pro"/>
              </w:rPr>
            </w:pPr>
          </w:p>
        </w:tc>
        <w:tc>
          <w:tcPr>
            <w:tcW w:w="1896" w:type="dxa"/>
          </w:tcPr>
          <w:p w14:paraId="5849D6AA" w14:textId="77777777" w:rsidR="008340D2" w:rsidRPr="008A2376" w:rsidRDefault="008340D2" w:rsidP="00724A26">
            <w:pPr>
              <w:rPr>
                <w:rFonts w:ascii="Source Sans Pro" w:hAnsi="Source Sans Pro"/>
              </w:rPr>
            </w:pPr>
          </w:p>
        </w:tc>
        <w:tc>
          <w:tcPr>
            <w:tcW w:w="1676" w:type="dxa"/>
          </w:tcPr>
          <w:p w14:paraId="23BD0D54" w14:textId="77777777" w:rsidR="008340D2" w:rsidRPr="008A2376" w:rsidRDefault="008340D2" w:rsidP="00724A26">
            <w:pPr>
              <w:rPr>
                <w:rFonts w:ascii="Source Sans Pro" w:hAnsi="Source Sans Pro"/>
              </w:rPr>
            </w:pPr>
          </w:p>
        </w:tc>
        <w:tc>
          <w:tcPr>
            <w:tcW w:w="1786" w:type="dxa"/>
          </w:tcPr>
          <w:p w14:paraId="26B513A1" w14:textId="77777777" w:rsidR="008340D2" w:rsidRPr="008A2376" w:rsidRDefault="008340D2" w:rsidP="00724A26">
            <w:pPr>
              <w:rPr>
                <w:rFonts w:ascii="Source Sans Pro" w:hAnsi="Source Sans Pro"/>
              </w:rPr>
            </w:pPr>
          </w:p>
        </w:tc>
        <w:tc>
          <w:tcPr>
            <w:tcW w:w="1786" w:type="dxa"/>
          </w:tcPr>
          <w:p w14:paraId="0BBEBF3D" w14:textId="77777777" w:rsidR="008340D2" w:rsidRPr="008A2376" w:rsidRDefault="008340D2" w:rsidP="00724A26">
            <w:pPr>
              <w:rPr>
                <w:rFonts w:ascii="Source Sans Pro" w:hAnsi="Source Sans Pro"/>
              </w:rPr>
            </w:pPr>
          </w:p>
        </w:tc>
        <w:tc>
          <w:tcPr>
            <w:tcW w:w="1786" w:type="dxa"/>
          </w:tcPr>
          <w:p w14:paraId="2FBB4008" w14:textId="77777777" w:rsidR="008340D2" w:rsidRPr="008A2376" w:rsidRDefault="008340D2" w:rsidP="00724A26">
            <w:pPr>
              <w:rPr>
                <w:rFonts w:ascii="Source Sans Pro" w:hAnsi="Source Sans Pro"/>
              </w:rPr>
            </w:pPr>
          </w:p>
        </w:tc>
        <w:tc>
          <w:tcPr>
            <w:tcW w:w="1786" w:type="dxa"/>
          </w:tcPr>
          <w:p w14:paraId="3D944793" w14:textId="77777777" w:rsidR="008340D2" w:rsidRPr="008A2376" w:rsidRDefault="008340D2" w:rsidP="00724A26">
            <w:pPr>
              <w:rPr>
                <w:rFonts w:ascii="Source Sans Pro" w:hAnsi="Source Sans Pro"/>
              </w:rPr>
            </w:pPr>
          </w:p>
        </w:tc>
      </w:tr>
      <w:tr w:rsidR="008340D2" w:rsidRPr="008A2376" w14:paraId="0937E79C" w14:textId="77777777" w:rsidTr="008340D2">
        <w:tc>
          <w:tcPr>
            <w:tcW w:w="2779" w:type="dxa"/>
          </w:tcPr>
          <w:p w14:paraId="02AC7AA3" w14:textId="77777777" w:rsidR="008340D2" w:rsidRDefault="008340D2" w:rsidP="00724A26">
            <w:pPr>
              <w:rPr>
                <w:rFonts w:ascii="Source Sans Pro" w:hAnsi="Source Sans Pro"/>
              </w:rPr>
            </w:pPr>
            <w:r>
              <w:rPr>
                <w:rFonts w:ascii="Source Sans Pro" w:hAnsi="Source Sans Pro"/>
              </w:rPr>
              <w:t>[insert another value]</w:t>
            </w:r>
          </w:p>
          <w:p w14:paraId="7E9EDAFC" w14:textId="787A30BB" w:rsidR="008340D2" w:rsidRPr="008A2376" w:rsidRDefault="008340D2" w:rsidP="00724A26">
            <w:pPr>
              <w:rPr>
                <w:rFonts w:ascii="Source Sans Pro" w:hAnsi="Source Sans Pro"/>
              </w:rPr>
            </w:pPr>
          </w:p>
        </w:tc>
        <w:tc>
          <w:tcPr>
            <w:tcW w:w="1896" w:type="dxa"/>
          </w:tcPr>
          <w:p w14:paraId="2F440243" w14:textId="77777777" w:rsidR="008340D2" w:rsidRPr="008A2376" w:rsidRDefault="008340D2" w:rsidP="00724A26">
            <w:pPr>
              <w:rPr>
                <w:rFonts w:ascii="Source Sans Pro" w:hAnsi="Source Sans Pro"/>
              </w:rPr>
            </w:pPr>
          </w:p>
        </w:tc>
        <w:tc>
          <w:tcPr>
            <w:tcW w:w="1676" w:type="dxa"/>
          </w:tcPr>
          <w:p w14:paraId="5F17A2F9" w14:textId="77777777" w:rsidR="008340D2" w:rsidRPr="008A2376" w:rsidRDefault="008340D2" w:rsidP="00724A26">
            <w:pPr>
              <w:rPr>
                <w:rFonts w:ascii="Source Sans Pro" w:hAnsi="Source Sans Pro"/>
              </w:rPr>
            </w:pPr>
          </w:p>
        </w:tc>
        <w:tc>
          <w:tcPr>
            <w:tcW w:w="1786" w:type="dxa"/>
          </w:tcPr>
          <w:p w14:paraId="28D4141C" w14:textId="77777777" w:rsidR="008340D2" w:rsidRPr="008A2376" w:rsidRDefault="008340D2" w:rsidP="00724A26">
            <w:pPr>
              <w:rPr>
                <w:rFonts w:ascii="Source Sans Pro" w:hAnsi="Source Sans Pro"/>
              </w:rPr>
            </w:pPr>
          </w:p>
        </w:tc>
        <w:tc>
          <w:tcPr>
            <w:tcW w:w="1786" w:type="dxa"/>
          </w:tcPr>
          <w:p w14:paraId="6B142DFE" w14:textId="77777777" w:rsidR="008340D2" w:rsidRPr="008A2376" w:rsidRDefault="008340D2" w:rsidP="00724A26">
            <w:pPr>
              <w:rPr>
                <w:rFonts w:ascii="Source Sans Pro" w:hAnsi="Source Sans Pro"/>
              </w:rPr>
            </w:pPr>
          </w:p>
        </w:tc>
        <w:tc>
          <w:tcPr>
            <w:tcW w:w="1786" w:type="dxa"/>
          </w:tcPr>
          <w:p w14:paraId="00354F7B" w14:textId="77777777" w:rsidR="008340D2" w:rsidRPr="008A2376" w:rsidRDefault="008340D2" w:rsidP="00724A26">
            <w:pPr>
              <w:rPr>
                <w:rFonts w:ascii="Source Sans Pro" w:hAnsi="Source Sans Pro"/>
              </w:rPr>
            </w:pPr>
          </w:p>
        </w:tc>
        <w:tc>
          <w:tcPr>
            <w:tcW w:w="1786" w:type="dxa"/>
          </w:tcPr>
          <w:p w14:paraId="1836CBDF" w14:textId="77777777" w:rsidR="008340D2" w:rsidRPr="008A2376" w:rsidRDefault="008340D2" w:rsidP="00724A26">
            <w:pPr>
              <w:rPr>
                <w:rFonts w:ascii="Source Sans Pro" w:hAnsi="Source Sans Pro"/>
              </w:rPr>
            </w:pPr>
          </w:p>
        </w:tc>
      </w:tr>
      <w:tr w:rsidR="008340D2" w:rsidRPr="008A2376" w14:paraId="18517E9D" w14:textId="77777777" w:rsidTr="008340D2">
        <w:tc>
          <w:tcPr>
            <w:tcW w:w="2779" w:type="dxa"/>
          </w:tcPr>
          <w:p w14:paraId="6E15D6AA" w14:textId="77777777" w:rsidR="008340D2" w:rsidRDefault="008340D2" w:rsidP="00724A26">
            <w:pPr>
              <w:rPr>
                <w:rFonts w:ascii="Source Sans Pro" w:hAnsi="Source Sans Pro"/>
              </w:rPr>
            </w:pPr>
            <w:r>
              <w:rPr>
                <w:rFonts w:ascii="Source Sans Pro" w:hAnsi="Source Sans Pro"/>
              </w:rPr>
              <w:t>[insert another value]</w:t>
            </w:r>
          </w:p>
          <w:p w14:paraId="5F002AA4" w14:textId="2DE966B4" w:rsidR="008340D2" w:rsidRPr="008A2376" w:rsidRDefault="008340D2" w:rsidP="00724A26">
            <w:pPr>
              <w:rPr>
                <w:rFonts w:ascii="Source Sans Pro" w:hAnsi="Source Sans Pro"/>
              </w:rPr>
            </w:pPr>
          </w:p>
        </w:tc>
        <w:tc>
          <w:tcPr>
            <w:tcW w:w="1896" w:type="dxa"/>
          </w:tcPr>
          <w:p w14:paraId="2470C154" w14:textId="77777777" w:rsidR="008340D2" w:rsidRPr="008A2376" w:rsidRDefault="008340D2" w:rsidP="00724A26">
            <w:pPr>
              <w:rPr>
                <w:rFonts w:ascii="Source Sans Pro" w:hAnsi="Source Sans Pro"/>
              </w:rPr>
            </w:pPr>
          </w:p>
        </w:tc>
        <w:tc>
          <w:tcPr>
            <w:tcW w:w="1676" w:type="dxa"/>
          </w:tcPr>
          <w:p w14:paraId="14B56EA3" w14:textId="77777777" w:rsidR="008340D2" w:rsidRPr="008A2376" w:rsidRDefault="008340D2" w:rsidP="00724A26">
            <w:pPr>
              <w:rPr>
                <w:rFonts w:ascii="Source Sans Pro" w:hAnsi="Source Sans Pro"/>
              </w:rPr>
            </w:pPr>
          </w:p>
        </w:tc>
        <w:tc>
          <w:tcPr>
            <w:tcW w:w="1786" w:type="dxa"/>
          </w:tcPr>
          <w:p w14:paraId="0F6222C2" w14:textId="77777777" w:rsidR="008340D2" w:rsidRPr="008A2376" w:rsidRDefault="008340D2" w:rsidP="00724A26">
            <w:pPr>
              <w:rPr>
                <w:rFonts w:ascii="Source Sans Pro" w:hAnsi="Source Sans Pro"/>
              </w:rPr>
            </w:pPr>
          </w:p>
        </w:tc>
        <w:tc>
          <w:tcPr>
            <w:tcW w:w="1786" w:type="dxa"/>
          </w:tcPr>
          <w:p w14:paraId="42DC2127" w14:textId="77777777" w:rsidR="008340D2" w:rsidRPr="008A2376" w:rsidRDefault="008340D2" w:rsidP="00724A26">
            <w:pPr>
              <w:rPr>
                <w:rFonts w:ascii="Source Sans Pro" w:hAnsi="Source Sans Pro"/>
              </w:rPr>
            </w:pPr>
          </w:p>
        </w:tc>
        <w:tc>
          <w:tcPr>
            <w:tcW w:w="1786" w:type="dxa"/>
          </w:tcPr>
          <w:p w14:paraId="11F0A33F" w14:textId="77777777" w:rsidR="008340D2" w:rsidRPr="008A2376" w:rsidRDefault="008340D2" w:rsidP="00724A26">
            <w:pPr>
              <w:rPr>
                <w:rFonts w:ascii="Source Sans Pro" w:hAnsi="Source Sans Pro"/>
              </w:rPr>
            </w:pPr>
          </w:p>
        </w:tc>
        <w:tc>
          <w:tcPr>
            <w:tcW w:w="1786" w:type="dxa"/>
          </w:tcPr>
          <w:p w14:paraId="57B365B4" w14:textId="77777777" w:rsidR="008340D2" w:rsidRPr="008A2376" w:rsidRDefault="008340D2" w:rsidP="00724A26">
            <w:pPr>
              <w:rPr>
                <w:rFonts w:ascii="Source Sans Pro" w:hAnsi="Source Sans Pro"/>
              </w:rPr>
            </w:pPr>
          </w:p>
        </w:tc>
      </w:tr>
    </w:tbl>
    <w:p w14:paraId="18C720D7" w14:textId="22D1CB25" w:rsidR="00DD78AB" w:rsidRPr="00A16933" w:rsidRDefault="00FB0F1C" w:rsidP="004A0200">
      <w:pPr>
        <w:spacing w:before="240" w:after="0"/>
        <w:jc w:val="center"/>
        <w:rPr>
          <w:rFonts w:ascii="Source Sans Pro" w:hAnsi="Source Sans Pro"/>
          <w:b/>
          <w:sz w:val="32"/>
          <w:szCs w:val="32"/>
        </w:rPr>
      </w:pPr>
      <w:r w:rsidRPr="00A16933">
        <w:rPr>
          <w:rFonts w:ascii="Source Sans Pro" w:hAnsi="Source Sans Pro"/>
          <w:b/>
          <w:sz w:val="32"/>
          <w:szCs w:val="32"/>
        </w:rPr>
        <w:t>Thank you for participating today!</w:t>
      </w:r>
    </w:p>
    <w:sectPr w:rsidR="00DD78AB" w:rsidRPr="00A16933" w:rsidSect="008340D2">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14390" w14:textId="77777777" w:rsidR="009004FC" w:rsidRDefault="009004FC" w:rsidP="00B134EC">
      <w:pPr>
        <w:spacing w:after="0" w:line="240" w:lineRule="auto"/>
      </w:pPr>
      <w:r>
        <w:separator/>
      </w:r>
    </w:p>
  </w:endnote>
  <w:endnote w:type="continuationSeparator" w:id="0">
    <w:p w14:paraId="4D0BEB10" w14:textId="77777777" w:rsidR="009004FC" w:rsidRDefault="009004FC" w:rsidP="00B13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notTrueType/>
    <w:pitch w:val="variable"/>
    <w:sig w:usb0="20000007" w:usb1="00000001" w:usb2="00000000" w:usb3="00000000" w:csb0="00000193"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ra">
    <w:panose1 w:val="00000500000000000000"/>
    <w:charset w:val="00"/>
    <w:family w:val="auto"/>
    <w:pitch w:val="variable"/>
    <w:sig w:usb0="20000207" w:usb1="00000000" w:usb2="00000000" w:usb3="00000000" w:csb0="00000197" w:csb1="00000000"/>
  </w:font>
  <w:font w:name="CenturyGothic-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EF11E" w14:textId="5BAF3330" w:rsidR="00D167E7" w:rsidRDefault="00D167E7">
    <w:pPr>
      <w:pStyle w:val="Footer"/>
      <w:jc w:val="center"/>
    </w:pPr>
  </w:p>
  <w:p w14:paraId="2FF4FD0B" w14:textId="45E1C34B" w:rsidR="00121025" w:rsidRDefault="005D2D1F" w:rsidP="005D2D1F">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71B43" w14:textId="47783056" w:rsidR="009E7F77" w:rsidRPr="006E65F4" w:rsidRDefault="002C3A6F" w:rsidP="006E65F4">
    <w:pPr>
      <w:pStyle w:val="Footer"/>
      <w:jc w:val="center"/>
      <w:rPr>
        <w:rFonts w:ascii="Source Sans Pro" w:hAnsi="Source Sans Pro"/>
      </w:rPr>
    </w:pPr>
    <w:r w:rsidRPr="006E65F4">
      <w:rPr>
        <w:rFonts w:ascii="Source Sans Pro" w:hAnsi="Source Sans Pro"/>
        <w:b/>
        <w:noProof/>
        <w:sz w:val="24"/>
        <w:szCs w:val="28"/>
        <w:lang w:val="en-CA" w:eastAsia="en-CA"/>
      </w:rPr>
      <w:drawing>
        <wp:anchor distT="0" distB="0" distL="114300" distR="114300" simplePos="0" relativeHeight="251656704" behindDoc="1" locked="0" layoutInCell="1" allowOverlap="1" wp14:anchorId="1376E36A" wp14:editId="2ADCC26F">
          <wp:simplePos x="0" y="0"/>
          <wp:positionH relativeFrom="column">
            <wp:posOffset>4627245</wp:posOffset>
          </wp:positionH>
          <wp:positionV relativeFrom="paragraph">
            <wp:posOffset>-220980</wp:posOffset>
          </wp:positionV>
          <wp:extent cx="1701165" cy="752475"/>
          <wp:effectExtent l="0" t="0" r="0" b="9525"/>
          <wp:wrapTight wrapText="bothSides">
            <wp:wrapPolygon edited="0">
              <wp:start x="0" y="0"/>
              <wp:lineTo x="0" y="21327"/>
              <wp:lineTo x="21286" y="21327"/>
              <wp:lineTo x="2128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17482"/>
                  <a:stretch/>
                </pic:blipFill>
                <pic:spPr bwMode="auto">
                  <a:xfrm>
                    <a:off x="0" y="0"/>
                    <a:ext cx="1701165"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65F4" w:rsidRPr="006E65F4">
      <w:rPr>
        <w:rFonts w:ascii="Source Sans Pro" w:hAnsi="Source Sans Pro"/>
      </w:rPr>
      <w:fldChar w:fldCharType="begin"/>
    </w:r>
    <w:r w:rsidR="006E65F4" w:rsidRPr="006E65F4">
      <w:rPr>
        <w:rFonts w:ascii="Source Sans Pro" w:hAnsi="Source Sans Pro"/>
      </w:rPr>
      <w:instrText xml:space="preserve"> PAGE   \* MERGEFORMAT </w:instrText>
    </w:r>
    <w:r w:rsidR="006E65F4" w:rsidRPr="006E65F4">
      <w:rPr>
        <w:rFonts w:ascii="Source Sans Pro" w:hAnsi="Source Sans Pro"/>
      </w:rPr>
      <w:fldChar w:fldCharType="separate"/>
    </w:r>
    <w:r w:rsidR="00DF39FD">
      <w:rPr>
        <w:rFonts w:ascii="Source Sans Pro" w:hAnsi="Source Sans Pro"/>
        <w:noProof/>
      </w:rPr>
      <w:t>4</w:t>
    </w:r>
    <w:r w:rsidR="006E65F4" w:rsidRPr="006E65F4">
      <w:rPr>
        <w:rFonts w:ascii="Source Sans Pro" w:hAnsi="Source Sans Pro"/>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6C6D2" w14:textId="77777777" w:rsidR="009004FC" w:rsidRDefault="009004FC" w:rsidP="00B134EC">
      <w:pPr>
        <w:spacing w:after="0" w:line="240" w:lineRule="auto"/>
      </w:pPr>
      <w:r>
        <w:separator/>
      </w:r>
    </w:p>
  </w:footnote>
  <w:footnote w:type="continuationSeparator" w:id="0">
    <w:p w14:paraId="3C111CA9" w14:textId="77777777" w:rsidR="009004FC" w:rsidRDefault="009004FC" w:rsidP="00B13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60A89" w14:textId="5B16C64C" w:rsidR="009E7F77" w:rsidRDefault="009E7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54C7"/>
    <w:multiLevelType w:val="hybridMultilevel"/>
    <w:tmpl w:val="2F7E6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AA1271"/>
    <w:multiLevelType w:val="hybridMultilevel"/>
    <w:tmpl w:val="5CCC642C"/>
    <w:lvl w:ilvl="0" w:tplc="F13AEA62">
      <w:start w:val="10"/>
      <w:numFmt w:val="bullet"/>
      <w:lvlText w:val="-"/>
      <w:lvlJc w:val="left"/>
      <w:pPr>
        <w:ind w:left="720" w:hanging="360"/>
      </w:pPr>
      <w:rPr>
        <w:rFonts w:ascii="Source Sans Pro" w:eastAsiaTheme="minorHAnsi" w:hAnsi="Source Sans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E5078"/>
    <w:multiLevelType w:val="hybridMultilevel"/>
    <w:tmpl w:val="686A31B8"/>
    <w:lvl w:ilvl="0" w:tplc="F13AEA62">
      <w:start w:val="10"/>
      <w:numFmt w:val="bullet"/>
      <w:lvlText w:val="-"/>
      <w:lvlJc w:val="left"/>
      <w:pPr>
        <w:ind w:left="720" w:hanging="360"/>
      </w:pPr>
      <w:rPr>
        <w:rFonts w:ascii="Source Sans Pro" w:eastAsiaTheme="minorHAnsi" w:hAnsi="Source Sans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387BED"/>
    <w:multiLevelType w:val="hybridMultilevel"/>
    <w:tmpl w:val="EB56D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11693"/>
    <w:multiLevelType w:val="hybridMultilevel"/>
    <w:tmpl w:val="6C58CCFE"/>
    <w:lvl w:ilvl="0" w:tplc="C15EBE38">
      <w:start w:val="1"/>
      <w:numFmt w:val="bullet"/>
      <w:lvlText w:val="•"/>
      <w:lvlJc w:val="left"/>
      <w:pPr>
        <w:tabs>
          <w:tab w:val="num" w:pos="720"/>
        </w:tabs>
        <w:ind w:left="720" w:hanging="360"/>
      </w:pPr>
      <w:rPr>
        <w:rFonts w:ascii="Arial" w:hAnsi="Arial" w:hint="default"/>
      </w:rPr>
    </w:lvl>
    <w:lvl w:ilvl="1" w:tplc="FC7253A6" w:tentative="1">
      <w:start w:val="1"/>
      <w:numFmt w:val="bullet"/>
      <w:lvlText w:val="•"/>
      <w:lvlJc w:val="left"/>
      <w:pPr>
        <w:tabs>
          <w:tab w:val="num" w:pos="1440"/>
        </w:tabs>
        <w:ind w:left="1440" w:hanging="360"/>
      </w:pPr>
      <w:rPr>
        <w:rFonts w:ascii="Arial" w:hAnsi="Arial" w:hint="default"/>
      </w:rPr>
    </w:lvl>
    <w:lvl w:ilvl="2" w:tplc="93ACB6A8" w:tentative="1">
      <w:start w:val="1"/>
      <w:numFmt w:val="bullet"/>
      <w:lvlText w:val="•"/>
      <w:lvlJc w:val="left"/>
      <w:pPr>
        <w:tabs>
          <w:tab w:val="num" w:pos="2160"/>
        </w:tabs>
        <w:ind w:left="2160" w:hanging="360"/>
      </w:pPr>
      <w:rPr>
        <w:rFonts w:ascii="Arial" w:hAnsi="Arial" w:hint="default"/>
      </w:rPr>
    </w:lvl>
    <w:lvl w:ilvl="3" w:tplc="F8544836" w:tentative="1">
      <w:start w:val="1"/>
      <w:numFmt w:val="bullet"/>
      <w:lvlText w:val="•"/>
      <w:lvlJc w:val="left"/>
      <w:pPr>
        <w:tabs>
          <w:tab w:val="num" w:pos="2880"/>
        </w:tabs>
        <w:ind w:left="2880" w:hanging="360"/>
      </w:pPr>
      <w:rPr>
        <w:rFonts w:ascii="Arial" w:hAnsi="Arial" w:hint="default"/>
      </w:rPr>
    </w:lvl>
    <w:lvl w:ilvl="4" w:tplc="B7D6FD4E" w:tentative="1">
      <w:start w:val="1"/>
      <w:numFmt w:val="bullet"/>
      <w:lvlText w:val="•"/>
      <w:lvlJc w:val="left"/>
      <w:pPr>
        <w:tabs>
          <w:tab w:val="num" w:pos="3600"/>
        </w:tabs>
        <w:ind w:left="3600" w:hanging="360"/>
      </w:pPr>
      <w:rPr>
        <w:rFonts w:ascii="Arial" w:hAnsi="Arial" w:hint="default"/>
      </w:rPr>
    </w:lvl>
    <w:lvl w:ilvl="5" w:tplc="64FA4DB4" w:tentative="1">
      <w:start w:val="1"/>
      <w:numFmt w:val="bullet"/>
      <w:lvlText w:val="•"/>
      <w:lvlJc w:val="left"/>
      <w:pPr>
        <w:tabs>
          <w:tab w:val="num" w:pos="4320"/>
        </w:tabs>
        <w:ind w:left="4320" w:hanging="360"/>
      </w:pPr>
      <w:rPr>
        <w:rFonts w:ascii="Arial" w:hAnsi="Arial" w:hint="default"/>
      </w:rPr>
    </w:lvl>
    <w:lvl w:ilvl="6" w:tplc="7D9C2F0A" w:tentative="1">
      <w:start w:val="1"/>
      <w:numFmt w:val="bullet"/>
      <w:lvlText w:val="•"/>
      <w:lvlJc w:val="left"/>
      <w:pPr>
        <w:tabs>
          <w:tab w:val="num" w:pos="5040"/>
        </w:tabs>
        <w:ind w:left="5040" w:hanging="360"/>
      </w:pPr>
      <w:rPr>
        <w:rFonts w:ascii="Arial" w:hAnsi="Arial" w:hint="default"/>
      </w:rPr>
    </w:lvl>
    <w:lvl w:ilvl="7" w:tplc="EBAE0C6E" w:tentative="1">
      <w:start w:val="1"/>
      <w:numFmt w:val="bullet"/>
      <w:lvlText w:val="•"/>
      <w:lvlJc w:val="left"/>
      <w:pPr>
        <w:tabs>
          <w:tab w:val="num" w:pos="5760"/>
        </w:tabs>
        <w:ind w:left="5760" w:hanging="360"/>
      </w:pPr>
      <w:rPr>
        <w:rFonts w:ascii="Arial" w:hAnsi="Arial" w:hint="default"/>
      </w:rPr>
    </w:lvl>
    <w:lvl w:ilvl="8" w:tplc="29923E7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402A66"/>
    <w:multiLevelType w:val="hybridMultilevel"/>
    <w:tmpl w:val="C742B73E"/>
    <w:lvl w:ilvl="0" w:tplc="040A4120">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37E4D"/>
    <w:multiLevelType w:val="hybridMultilevel"/>
    <w:tmpl w:val="567C2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84E66EC"/>
    <w:multiLevelType w:val="hybridMultilevel"/>
    <w:tmpl w:val="7180DDF0"/>
    <w:lvl w:ilvl="0" w:tplc="DD70B45E">
      <w:start w:val="2"/>
      <w:numFmt w:val="decimal"/>
      <w:lvlText w:val="%1."/>
      <w:lvlJc w:val="left"/>
      <w:pPr>
        <w:tabs>
          <w:tab w:val="num" w:pos="720"/>
        </w:tabs>
        <w:ind w:left="720" w:hanging="360"/>
      </w:pPr>
    </w:lvl>
    <w:lvl w:ilvl="1" w:tplc="FB5C9186" w:tentative="1">
      <w:start w:val="1"/>
      <w:numFmt w:val="decimal"/>
      <w:lvlText w:val="%2."/>
      <w:lvlJc w:val="left"/>
      <w:pPr>
        <w:tabs>
          <w:tab w:val="num" w:pos="1440"/>
        </w:tabs>
        <w:ind w:left="1440" w:hanging="360"/>
      </w:pPr>
    </w:lvl>
    <w:lvl w:ilvl="2" w:tplc="6478BDB6" w:tentative="1">
      <w:start w:val="1"/>
      <w:numFmt w:val="decimal"/>
      <w:lvlText w:val="%3."/>
      <w:lvlJc w:val="left"/>
      <w:pPr>
        <w:tabs>
          <w:tab w:val="num" w:pos="2160"/>
        </w:tabs>
        <w:ind w:left="2160" w:hanging="360"/>
      </w:pPr>
    </w:lvl>
    <w:lvl w:ilvl="3" w:tplc="630AF66E" w:tentative="1">
      <w:start w:val="1"/>
      <w:numFmt w:val="decimal"/>
      <w:lvlText w:val="%4."/>
      <w:lvlJc w:val="left"/>
      <w:pPr>
        <w:tabs>
          <w:tab w:val="num" w:pos="2880"/>
        </w:tabs>
        <w:ind w:left="2880" w:hanging="360"/>
      </w:pPr>
    </w:lvl>
    <w:lvl w:ilvl="4" w:tplc="7BC6CAA4" w:tentative="1">
      <w:start w:val="1"/>
      <w:numFmt w:val="decimal"/>
      <w:lvlText w:val="%5."/>
      <w:lvlJc w:val="left"/>
      <w:pPr>
        <w:tabs>
          <w:tab w:val="num" w:pos="3600"/>
        </w:tabs>
        <w:ind w:left="3600" w:hanging="360"/>
      </w:pPr>
    </w:lvl>
    <w:lvl w:ilvl="5" w:tplc="79E831A2" w:tentative="1">
      <w:start w:val="1"/>
      <w:numFmt w:val="decimal"/>
      <w:lvlText w:val="%6."/>
      <w:lvlJc w:val="left"/>
      <w:pPr>
        <w:tabs>
          <w:tab w:val="num" w:pos="4320"/>
        </w:tabs>
        <w:ind w:left="4320" w:hanging="360"/>
      </w:pPr>
    </w:lvl>
    <w:lvl w:ilvl="6" w:tplc="8BA6DDE0" w:tentative="1">
      <w:start w:val="1"/>
      <w:numFmt w:val="decimal"/>
      <w:lvlText w:val="%7."/>
      <w:lvlJc w:val="left"/>
      <w:pPr>
        <w:tabs>
          <w:tab w:val="num" w:pos="5040"/>
        </w:tabs>
        <w:ind w:left="5040" w:hanging="360"/>
      </w:pPr>
    </w:lvl>
    <w:lvl w:ilvl="7" w:tplc="5A5A943C" w:tentative="1">
      <w:start w:val="1"/>
      <w:numFmt w:val="decimal"/>
      <w:lvlText w:val="%8."/>
      <w:lvlJc w:val="left"/>
      <w:pPr>
        <w:tabs>
          <w:tab w:val="num" w:pos="5760"/>
        </w:tabs>
        <w:ind w:left="5760" w:hanging="360"/>
      </w:pPr>
    </w:lvl>
    <w:lvl w:ilvl="8" w:tplc="50CE7ACC" w:tentative="1">
      <w:start w:val="1"/>
      <w:numFmt w:val="decimal"/>
      <w:lvlText w:val="%9."/>
      <w:lvlJc w:val="left"/>
      <w:pPr>
        <w:tabs>
          <w:tab w:val="num" w:pos="6480"/>
        </w:tabs>
        <w:ind w:left="6480" w:hanging="360"/>
      </w:pPr>
    </w:lvl>
  </w:abstractNum>
  <w:abstractNum w:abstractNumId="8" w15:restartNumberingAfterBreak="0">
    <w:nsid w:val="2E8C77C4"/>
    <w:multiLevelType w:val="hybridMultilevel"/>
    <w:tmpl w:val="BD04EC2E"/>
    <w:lvl w:ilvl="0" w:tplc="6896BA04">
      <w:start w:val="1"/>
      <w:numFmt w:val="decimal"/>
      <w:lvlText w:val="%1."/>
      <w:lvlJc w:val="left"/>
      <w:pPr>
        <w:tabs>
          <w:tab w:val="num" w:pos="720"/>
        </w:tabs>
        <w:ind w:left="720" w:hanging="360"/>
      </w:pPr>
    </w:lvl>
    <w:lvl w:ilvl="1" w:tplc="E1A04CE4" w:tentative="1">
      <w:start w:val="1"/>
      <w:numFmt w:val="decimal"/>
      <w:lvlText w:val="%2."/>
      <w:lvlJc w:val="left"/>
      <w:pPr>
        <w:tabs>
          <w:tab w:val="num" w:pos="1440"/>
        </w:tabs>
        <w:ind w:left="1440" w:hanging="360"/>
      </w:pPr>
    </w:lvl>
    <w:lvl w:ilvl="2" w:tplc="3DB845CC" w:tentative="1">
      <w:start w:val="1"/>
      <w:numFmt w:val="decimal"/>
      <w:lvlText w:val="%3."/>
      <w:lvlJc w:val="left"/>
      <w:pPr>
        <w:tabs>
          <w:tab w:val="num" w:pos="2160"/>
        </w:tabs>
        <w:ind w:left="2160" w:hanging="360"/>
      </w:pPr>
    </w:lvl>
    <w:lvl w:ilvl="3" w:tplc="F0048EC8" w:tentative="1">
      <w:start w:val="1"/>
      <w:numFmt w:val="decimal"/>
      <w:lvlText w:val="%4."/>
      <w:lvlJc w:val="left"/>
      <w:pPr>
        <w:tabs>
          <w:tab w:val="num" w:pos="2880"/>
        </w:tabs>
        <w:ind w:left="2880" w:hanging="360"/>
      </w:pPr>
    </w:lvl>
    <w:lvl w:ilvl="4" w:tplc="21A051CA" w:tentative="1">
      <w:start w:val="1"/>
      <w:numFmt w:val="decimal"/>
      <w:lvlText w:val="%5."/>
      <w:lvlJc w:val="left"/>
      <w:pPr>
        <w:tabs>
          <w:tab w:val="num" w:pos="3600"/>
        </w:tabs>
        <w:ind w:left="3600" w:hanging="360"/>
      </w:pPr>
    </w:lvl>
    <w:lvl w:ilvl="5" w:tplc="192028CC" w:tentative="1">
      <w:start w:val="1"/>
      <w:numFmt w:val="decimal"/>
      <w:lvlText w:val="%6."/>
      <w:lvlJc w:val="left"/>
      <w:pPr>
        <w:tabs>
          <w:tab w:val="num" w:pos="4320"/>
        </w:tabs>
        <w:ind w:left="4320" w:hanging="360"/>
      </w:pPr>
    </w:lvl>
    <w:lvl w:ilvl="6" w:tplc="82CC6B84" w:tentative="1">
      <w:start w:val="1"/>
      <w:numFmt w:val="decimal"/>
      <w:lvlText w:val="%7."/>
      <w:lvlJc w:val="left"/>
      <w:pPr>
        <w:tabs>
          <w:tab w:val="num" w:pos="5040"/>
        </w:tabs>
        <w:ind w:left="5040" w:hanging="360"/>
      </w:pPr>
    </w:lvl>
    <w:lvl w:ilvl="7" w:tplc="10C82F58" w:tentative="1">
      <w:start w:val="1"/>
      <w:numFmt w:val="decimal"/>
      <w:lvlText w:val="%8."/>
      <w:lvlJc w:val="left"/>
      <w:pPr>
        <w:tabs>
          <w:tab w:val="num" w:pos="5760"/>
        </w:tabs>
        <w:ind w:left="5760" w:hanging="360"/>
      </w:pPr>
    </w:lvl>
    <w:lvl w:ilvl="8" w:tplc="AF247F3C" w:tentative="1">
      <w:start w:val="1"/>
      <w:numFmt w:val="decimal"/>
      <w:lvlText w:val="%9."/>
      <w:lvlJc w:val="left"/>
      <w:pPr>
        <w:tabs>
          <w:tab w:val="num" w:pos="6480"/>
        </w:tabs>
        <w:ind w:left="6480" w:hanging="360"/>
      </w:pPr>
    </w:lvl>
  </w:abstractNum>
  <w:abstractNum w:abstractNumId="9" w15:restartNumberingAfterBreak="0">
    <w:nsid w:val="3539107E"/>
    <w:multiLevelType w:val="hybridMultilevel"/>
    <w:tmpl w:val="AFEEC63A"/>
    <w:lvl w:ilvl="0" w:tplc="3BF0D93E">
      <w:start w:val="4"/>
      <w:numFmt w:val="decimal"/>
      <w:lvlText w:val="%1."/>
      <w:lvlJc w:val="left"/>
      <w:pPr>
        <w:tabs>
          <w:tab w:val="num" w:pos="720"/>
        </w:tabs>
        <w:ind w:left="720" w:hanging="360"/>
      </w:pPr>
    </w:lvl>
    <w:lvl w:ilvl="1" w:tplc="BF0CB428" w:tentative="1">
      <w:start w:val="1"/>
      <w:numFmt w:val="decimal"/>
      <w:lvlText w:val="%2."/>
      <w:lvlJc w:val="left"/>
      <w:pPr>
        <w:tabs>
          <w:tab w:val="num" w:pos="1440"/>
        </w:tabs>
        <w:ind w:left="1440" w:hanging="360"/>
      </w:pPr>
    </w:lvl>
    <w:lvl w:ilvl="2" w:tplc="DCA892C6" w:tentative="1">
      <w:start w:val="1"/>
      <w:numFmt w:val="decimal"/>
      <w:lvlText w:val="%3."/>
      <w:lvlJc w:val="left"/>
      <w:pPr>
        <w:tabs>
          <w:tab w:val="num" w:pos="2160"/>
        </w:tabs>
        <w:ind w:left="2160" w:hanging="360"/>
      </w:pPr>
    </w:lvl>
    <w:lvl w:ilvl="3" w:tplc="4A027E44" w:tentative="1">
      <w:start w:val="1"/>
      <w:numFmt w:val="decimal"/>
      <w:lvlText w:val="%4."/>
      <w:lvlJc w:val="left"/>
      <w:pPr>
        <w:tabs>
          <w:tab w:val="num" w:pos="2880"/>
        </w:tabs>
        <w:ind w:left="2880" w:hanging="360"/>
      </w:pPr>
    </w:lvl>
    <w:lvl w:ilvl="4" w:tplc="7CD09B7A" w:tentative="1">
      <w:start w:val="1"/>
      <w:numFmt w:val="decimal"/>
      <w:lvlText w:val="%5."/>
      <w:lvlJc w:val="left"/>
      <w:pPr>
        <w:tabs>
          <w:tab w:val="num" w:pos="3600"/>
        </w:tabs>
        <w:ind w:left="3600" w:hanging="360"/>
      </w:pPr>
    </w:lvl>
    <w:lvl w:ilvl="5" w:tplc="39EA13F2" w:tentative="1">
      <w:start w:val="1"/>
      <w:numFmt w:val="decimal"/>
      <w:lvlText w:val="%6."/>
      <w:lvlJc w:val="left"/>
      <w:pPr>
        <w:tabs>
          <w:tab w:val="num" w:pos="4320"/>
        </w:tabs>
        <w:ind w:left="4320" w:hanging="360"/>
      </w:pPr>
    </w:lvl>
    <w:lvl w:ilvl="6" w:tplc="95268012" w:tentative="1">
      <w:start w:val="1"/>
      <w:numFmt w:val="decimal"/>
      <w:lvlText w:val="%7."/>
      <w:lvlJc w:val="left"/>
      <w:pPr>
        <w:tabs>
          <w:tab w:val="num" w:pos="5040"/>
        </w:tabs>
        <w:ind w:left="5040" w:hanging="360"/>
      </w:pPr>
    </w:lvl>
    <w:lvl w:ilvl="7" w:tplc="97DAFB24" w:tentative="1">
      <w:start w:val="1"/>
      <w:numFmt w:val="decimal"/>
      <w:lvlText w:val="%8."/>
      <w:lvlJc w:val="left"/>
      <w:pPr>
        <w:tabs>
          <w:tab w:val="num" w:pos="5760"/>
        </w:tabs>
        <w:ind w:left="5760" w:hanging="360"/>
      </w:pPr>
    </w:lvl>
    <w:lvl w:ilvl="8" w:tplc="179E6BB8" w:tentative="1">
      <w:start w:val="1"/>
      <w:numFmt w:val="decimal"/>
      <w:lvlText w:val="%9."/>
      <w:lvlJc w:val="left"/>
      <w:pPr>
        <w:tabs>
          <w:tab w:val="num" w:pos="6480"/>
        </w:tabs>
        <w:ind w:left="6480" w:hanging="360"/>
      </w:pPr>
    </w:lvl>
  </w:abstractNum>
  <w:abstractNum w:abstractNumId="10" w15:restartNumberingAfterBreak="0">
    <w:nsid w:val="36F472EB"/>
    <w:multiLevelType w:val="hybridMultilevel"/>
    <w:tmpl w:val="C8D0928A"/>
    <w:lvl w:ilvl="0" w:tplc="F13AEA62">
      <w:start w:val="10"/>
      <w:numFmt w:val="bullet"/>
      <w:lvlText w:val="-"/>
      <w:lvlJc w:val="left"/>
      <w:pPr>
        <w:ind w:left="720" w:hanging="360"/>
      </w:pPr>
      <w:rPr>
        <w:rFonts w:ascii="Source Sans Pro" w:eastAsiaTheme="minorHAnsi" w:hAnsi="Source Sans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7C65E31"/>
    <w:multiLevelType w:val="hybridMultilevel"/>
    <w:tmpl w:val="9D288CC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9577201"/>
    <w:multiLevelType w:val="hybridMultilevel"/>
    <w:tmpl w:val="B7665EC6"/>
    <w:lvl w:ilvl="0" w:tplc="50A07106">
      <w:start w:val="1"/>
      <w:numFmt w:val="bullet"/>
      <w:lvlText w:val="•"/>
      <w:lvlJc w:val="left"/>
      <w:pPr>
        <w:tabs>
          <w:tab w:val="num" w:pos="720"/>
        </w:tabs>
        <w:ind w:left="720" w:hanging="360"/>
      </w:pPr>
      <w:rPr>
        <w:rFonts w:ascii="Arial" w:hAnsi="Arial" w:hint="default"/>
      </w:rPr>
    </w:lvl>
    <w:lvl w:ilvl="1" w:tplc="718451B8" w:tentative="1">
      <w:start w:val="1"/>
      <w:numFmt w:val="bullet"/>
      <w:lvlText w:val="•"/>
      <w:lvlJc w:val="left"/>
      <w:pPr>
        <w:tabs>
          <w:tab w:val="num" w:pos="1440"/>
        </w:tabs>
        <w:ind w:left="1440" w:hanging="360"/>
      </w:pPr>
      <w:rPr>
        <w:rFonts w:ascii="Arial" w:hAnsi="Arial" w:hint="default"/>
      </w:rPr>
    </w:lvl>
    <w:lvl w:ilvl="2" w:tplc="63A083DC" w:tentative="1">
      <w:start w:val="1"/>
      <w:numFmt w:val="bullet"/>
      <w:lvlText w:val="•"/>
      <w:lvlJc w:val="left"/>
      <w:pPr>
        <w:tabs>
          <w:tab w:val="num" w:pos="2160"/>
        </w:tabs>
        <w:ind w:left="2160" w:hanging="360"/>
      </w:pPr>
      <w:rPr>
        <w:rFonts w:ascii="Arial" w:hAnsi="Arial" w:hint="default"/>
      </w:rPr>
    </w:lvl>
    <w:lvl w:ilvl="3" w:tplc="38D0FD4A" w:tentative="1">
      <w:start w:val="1"/>
      <w:numFmt w:val="bullet"/>
      <w:lvlText w:val="•"/>
      <w:lvlJc w:val="left"/>
      <w:pPr>
        <w:tabs>
          <w:tab w:val="num" w:pos="2880"/>
        </w:tabs>
        <w:ind w:left="2880" w:hanging="360"/>
      </w:pPr>
      <w:rPr>
        <w:rFonts w:ascii="Arial" w:hAnsi="Arial" w:hint="default"/>
      </w:rPr>
    </w:lvl>
    <w:lvl w:ilvl="4" w:tplc="BB762BCA" w:tentative="1">
      <w:start w:val="1"/>
      <w:numFmt w:val="bullet"/>
      <w:lvlText w:val="•"/>
      <w:lvlJc w:val="left"/>
      <w:pPr>
        <w:tabs>
          <w:tab w:val="num" w:pos="3600"/>
        </w:tabs>
        <w:ind w:left="3600" w:hanging="360"/>
      </w:pPr>
      <w:rPr>
        <w:rFonts w:ascii="Arial" w:hAnsi="Arial" w:hint="default"/>
      </w:rPr>
    </w:lvl>
    <w:lvl w:ilvl="5" w:tplc="37D08610" w:tentative="1">
      <w:start w:val="1"/>
      <w:numFmt w:val="bullet"/>
      <w:lvlText w:val="•"/>
      <w:lvlJc w:val="left"/>
      <w:pPr>
        <w:tabs>
          <w:tab w:val="num" w:pos="4320"/>
        </w:tabs>
        <w:ind w:left="4320" w:hanging="360"/>
      </w:pPr>
      <w:rPr>
        <w:rFonts w:ascii="Arial" w:hAnsi="Arial" w:hint="default"/>
      </w:rPr>
    </w:lvl>
    <w:lvl w:ilvl="6" w:tplc="B6DA67DC" w:tentative="1">
      <w:start w:val="1"/>
      <w:numFmt w:val="bullet"/>
      <w:lvlText w:val="•"/>
      <w:lvlJc w:val="left"/>
      <w:pPr>
        <w:tabs>
          <w:tab w:val="num" w:pos="5040"/>
        </w:tabs>
        <w:ind w:left="5040" w:hanging="360"/>
      </w:pPr>
      <w:rPr>
        <w:rFonts w:ascii="Arial" w:hAnsi="Arial" w:hint="default"/>
      </w:rPr>
    </w:lvl>
    <w:lvl w:ilvl="7" w:tplc="DAC2E6F4" w:tentative="1">
      <w:start w:val="1"/>
      <w:numFmt w:val="bullet"/>
      <w:lvlText w:val="•"/>
      <w:lvlJc w:val="left"/>
      <w:pPr>
        <w:tabs>
          <w:tab w:val="num" w:pos="5760"/>
        </w:tabs>
        <w:ind w:left="5760" w:hanging="360"/>
      </w:pPr>
      <w:rPr>
        <w:rFonts w:ascii="Arial" w:hAnsi="Arial" w:hint="default"/>
      </w:rPr>
    </w:lvl>
    <w:lvl w:ilvl="8" w:tplc="B6928D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4F05B92"/>
    <w:multiLevelType w:val="hybridMultilevel"/>
    <w:tmpl w:val="4EE07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44CF0"/>
    <w:multiLevelType w:val="hybridMultilevel"/>
    <w:tmpl w:val="D652B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D30358"/>
    <w:multiLevelType w:val="hybridMultilevel"/>
    <w:tmpl w:val="DF845DB6"/>
    <w:lvl w:ilvl="0" w:tplc="84BC86B6">
      <w:start w:val="1"/>
      <w:numFmt w:val="bullet"/>
      <w:lvlText w:val="•"/>
      <w:lvlJc w:val="left"/>
      <w:pPr>
        <w:tabs>
          <w:tab w:val="num" w:pos="720"/>
        </w:tabs>
        <w:ind w:left="720" w:hanging="360"/>
      </w:pPr>
      <w:rPr>
        <w:rFonts w:ascii="Arial" w:hAnsi="Arial" w:hint="default"/>
      </w:rPr>
    </w:lvl>
    <w:lvl w:ilvl="1" w:tplc="983A8F06" w:tentative="1">
      <w:start w:val="1"/>
      <w:numFmt w:val="bullet"/>
      <w:lvlText w:val="•"/>
      <w:lvlJc w:val="left"/>
      <w:pPr>
        <w:tabs>
          <w:tab w:val="num" w:pos="1440"/>
        </w:tabs>
        <w:ind w:left="1440" w:hanging="360"/>
      </w:pPr>
      <w:rPr>
        <w:rFonts w:ascii="Arial" w:hAnsi="Arial" w:hint="default"/>
      </w:rPr>
    </w:lvl>
    <w:lvl w:ilvl="2" w:tplc="775A2CD6" w:tentative="1">
      <w:start w:val="1"/>
      <w:numFmt w:val="bullet"/>
      <w:lvlText w:val="•"/>
      <w:lvlJc w:val="left"/>
      <w:pPr>
        <w:tabs>
          <w:tab w:val="num" w:pos="2160"/>
        </w:tabs>
        <w:ind w:left="2160" w:hanging="360"/>
      </w:pPr>
      <w:rPr>
        <w:rFonts w:ascii="Arial" w:hAnsi="Arial" w:hint="default"/>
      </w:rPr>
    </w:lvl>
    <w:lvl w:ilvl="3" w:tplc="8D92B1CE" w:tentative="1">
      <w:start w:val="1"/>
      <w:numFmt w:val="bullet"/>
      <w:lvlText w:val="•"/>
      <w:lvlJc w:val="left"/>
      <w:pPr>
        <w:tabs>
          <w:tab w:val="num" w:pos="2880"/>
        </w:tabs>
        <w:ind w:left="2880" w:hanging="360"/>
      </w:pPr>
      <w:rPr>
        <w:rFonts w:ascii="Arial" w:hAnsi="Arial" w:hint="default"/>
      </w:rPr>
    </w:lvl>
    <w:lvl w:ilvl="4" w:tplc="977CE890" w:tentative="1">
      <w:start w:val="1"/>
      <w:numFmt w:val="bullet"/>
      <w:lvlText w:val="•"/>
      <w:lvlJc w:val="left"/>
      <w:pPr>
        <w:tabs>
          <w:tab w:val="num" w:pos="3600"/>
        </w:tabs>
        <w:ind w:left="3600" w:hanging="360"/>
      </w:pPr>
      <w:rPr>
        <w:rFonts w:ascii="Arial" w:hAnsi="Arial" w:hint="default"/>
      </w:rPr>
    </w:lvl>
    <w:lvl w:ilvl="5" w:tplc="7D92EADA" w:tentative="1">
      <w:start w:val="1"/>
      <w:numFmt w:val="bullet"/>
      <w:lvlText w:val="•"/>
      <w:lvlJc w:val="left"/>
      <w:pPr>
        <w:tabs>
          <w:tab w:val="num" w:pos="4320"/>
        </w:tabs>
        <w:ind w:left="4320" w:hanging="360"/>
      </w:pPr>
      <w:rPr>
        <w:rFonts w:ascii="Arial" w:hAnsi="Arial" w:hint="default"/>
      </w:rPr>
    </w:lvl>
    <w:lvl w:ilvl="6" w:tplc="535C8442" w:tentative="1">
      <w:start w:val="1"/>
      <w:numFmt w:val="bullet"/>
      <w:lvlText w:val="•"/>
      <w:lvlJc w:val="left"/>
      <w:pPr>
        <w:tabs>
          <w:tab w:val="num" w:pos="5040"/>
        </w:tabs>
        <w:ind w:left="5040" w:hanging="360"/>
      </w:pPr>
      <w:rPr>
        <w:rFonts w:ascii="Arial" w:hAnsi="Arial" w:hint="default"/>
      </w:rPr>
    </w:lvl>
    <w:lvl w:ilvl="7" w:tplc="57246DFC" w:tentative="1">
      <w:start w:val="1"/>
      <w:numFmt w:val="bullet"/>
      <w:lvlText w:val="•"/>
      <w:lvlJc w:val="left"/>
      <w:pPr>
        <w:tabs>
          <w:tab w:val="num" w:pos="5760"/>
        </w:tabs>
        <w:ind w:left="5760" w:hanging="360"/>
      </w:pPr>
      <w:rPr>
        <w:rFonts w:ascii="Arial" w:hAnsi="Arial" w:hint="default"/>
      </w:rPr>
    </w:lvl>
    <w:lvl w:ilvl="8" w:tplc="CA34DC1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59F0833"/>
    <w:multiLevelType w:val="hybridMultilevel"/>
    <w:tmpl w:val="562089A6"/>
    <w:lvl w:ilvl="0" w:tplc="3A4E4D9E">
      <w:start w:val="1"/>
      <w:numFmt w:val="bullet"/>
      <w:lvlText w:val="•"/>
      <w:lvlJc w:val="left"/>
      <w:pPr>
        <w:tabs>
          <w:tab w:val="num" w:pos="720"/>
        </w:tabs>
        <w:ind w:left="720" w:hanging="360"/>
      </w:pPr>
      <w:rPr>
        <w:rFonts w:ascii="Arial" w:hAnsi="Arial" w:hint="default"/>
      </w:rPr>
    </w:lvl>
    <w:lvl w:ilvl="1" w:tplc="0EDEC6AA" w:tentative="1">
      <w:start w:val="1"/>
      <w:numFmt w:val="bullet"/>
      <w:lvlText w:val="•"/>
      <w:lvlJc w:val="left"/>
      <w:pPr>
        <w:tabs>
          <w:tab w:val="num" w:pos="1440"/>
        </w:tabs>
        <w:ind w:left="1440" w:hanging="360"/>
      </w:pPr>
      <w:rPr>
        <w:rFonts w:ascii="Arial" w:hAnsi="Arial" w:hint="default"/>
      </w:rPr>
    </w:lvl>
    <w:lvl w:ilvl="2" w:tplc="004CD770" w:tentative="1">
      <w:start w:val="1"/>
      <w:numFmt w:val="bullet"/>
      <w:lvlText w:val="•"/>
      <w:lvlJc w:val="left"/>
      <w:pPr>
        <w:tabs>
          <w:tab w:val="num" w:pos="2160"/>
        </w:tabs>
        <w:ind w:left="2160" w:hanging="360"/>
      </w:pPr>
      <w:rPr>
        <w:rFonts w:ascii="Arial" w:hAnsi="Arial" w:hint="default"/>
      </w:rPr>
    </w:lvl>
    <w:lvl w:ilvl="3" w:tplc="A4827772" w:tentative="1">
      <w:start w:val="1"/>
      <w:numFmt w:val="bullet"/>
      <w:lvlText w:val="•"/>
      <w:lvlJc w:val="left"/>
      <w:pPr>
        <w:tabs>
          <w:tab w:val="num" w:pos="2880"/>
        </w:tabs>
        <w:ind w:left="2880" w:hanging="360"/>
      </w:pPr>
      <w:rPr>
        <w:rFonts w:ascii="Arial" w:hAnsi="Arial" w:hint="default"/>
      </w:rPr>
    </w:lvl>
    <w:lvl w:ilvl="4" w:tplc="B7E687EE" w:tentative="1">
      <w:start w:val="1"/>
      <w:numFmt w:val="bullet"/>
      <w:lvlText w:val="•"/>
      <w:lvlJc w:val="left"/>
      <w:pPr>
        <w:tabs>
          <w:tab w:val="num" w:pos="3600"/>
        </w:tabs>
        <w:ind w:left="3600" w:hanging="360"/>
      </w:pPr>
      <w:rPr>
        <w:rFonts w:ascii="Arial" w:hAnsi="Arial" w:hint="default"/>
      </w:rPr>
    </w:lvl>
    <w:lvl w:ilvl="5" w:tplc="3E46856C" w:tentative="1">
      <w:start w:val="1"/>
      <w:numFmt w:val="bullet"/>
      <w:lvlText w:val="•"/>
      <w:lvlJc w:val="left"/>
      <w:pPr>
        <w:tabs>
          <w:tab w:val="num" w:pos="4320"/>
        </w:tabs>
        <w:ind w:left="4320" w:hanging="360"/>
      </w:pPr>
      <w:rPr>
        <w:rFonts w:ascii="Arial" w:hAnsi="Arial" w:hint="default"/>
      </w:rPr>
    </w:lvl>
    <w:lvl w:ilvl="6" w:tplc="0FF47574" w:tentative="1">
      <w:start w:val="1"/>
      <w:numFmt w:val="bullet"/>
      <w:lvlText w:val="•"/>
      <w:lvlJc w:val="left"/>
      <w:pPr>
        <w:tabs>
          <w:tab w:val="num" w:pos="5040"/>
        </w:tabs>
        <w:ind w:left="5040" w:hanging="360"/>
      </w:pPr>
      <w:rPr>
        <w:rFonts w:ascii="Arial" w:hAnsi="Arial" w:hint="default"/>
      </w:rPr>
    </w:lvl>
    <w:lvl w:ilvl="7" w:tplc="3FC62226" w:tentative="1">
      <w:start w:val="1"/>
      <w:numFmt w:val="bullet"/>
      <w:lvlText w:val="•"/>
      <w:lvlJc w:val="left"/>
      <w:pPr>
        <w:tabs>
          <w:tab w:val="num" w:pos="5760"/>
        </w:tabs>
        <w:ind w:left="5760" w:hanging="360"/>
      </w:pPr>
      <w:rPr>
        <w:rFonts w:ascii="Arial" w:hAnsi="Arial" w:hint="default"/>
      </w:rPr>
    </w:lvl>
    <w:lvl w:ilvl="8" w:tplc="7E10B7F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9711B2D"/>
    <w:multiLevelType w:val="hybridMultilevel"/>
    <w:tmpl w:val="9BE2B6F4"/>
    <w:lvl w:ilvl="0" w:tplc="3646A69A">
      <w:start w:val="1"/>
      <w:numFmt w:val="bullet"/>
      <w:lvlText w:val="•"/>
      <w:lvlJc w:val="left"/>
      <w:pPr>
        <w:tabs>
          <w:tab w:val="num" w:pos="720"/>
        </w:tabs>
        <w:ind w:left="720" w:hanging="360"/>
      </w:pPr>
      <w:rPr>
        <w:rFonts w:ascii="Arial" w:hAnsi="Arial" w:hint="default"/>
      </w:rPr>
    </w:lvl>
    <w:lvl w:ilvl="1" w:tplc="D840BCAE" w:tentative="1">
      <w:start w:val="1"/>
      <w:numFmt w:val="bullet"/>
      <w:lvlText w:val="•"/>
      <w:lvlJc w:val="left"/>
      <w:pPr>
        <w:tabs>
          <w:tab w:val="num" w:pos="1440"/>
        </w:tabs>
        <w:ind w:left="1440" w:hanging="360"/>
      </w:pPr>
      <w:rPr>
        <w:rFonts w:ascii="Arial" w:hAnsi="Arial" w:hint="default"/>
      </w:rPr>
    </w:lvl>
    <w:lvl w:ilvl="2" w:tplc="E7B239BC" w:tentative="1">
      <w:start w:val="1"/>
      <w:numFmt w:val="bullet"/>
      <w:lvlText w:val="•"/>
      <w:lvlJc w:val="left"/>
      <w:pPr>
        <w:tabs>
          <w:tab w:val="num" w:pos="2160"/>
        </w:tabs>
        <w:ind w:left="2160" w:hanging="360"/>
      </w:pPr>
      <w:rPr>
        <w:rFonts w:ascii="Arial" w:hAnsi="Arial" w:hint="default"/>
      </w:rPr>
    </w:lvl>
    <w:lvl w:ilvl="3" w:tplc="429E2B02" w:tentative="1">
      <w:start w:val="1"/>
      <w:numFmt w:val="bullet"/>
      <w:lvlText w:val="•"/>
      <w:lvlJc w:val="left"/>
      <w:pPr>
        <w:tabs>
          <w:tab w:val="num" w:pos="2880"/>
        </w:tabs>
        <w:ind w:left="2880" w:hanging="360"/>
      </w:pPr>
      <w:rPr>
        <w:rFonts w:ascii="Arial" w:hAnsi="Arial" w:hint="default"/>
      </w:rPr>
    </w:lvl>
    <w:lvl w:ilvl="4" w:tplc="41861B96" w:tentative="1">
      <w:start w:val="1"/>
      <w:numFmt w:val="bullet"/>
      <w:lvlText w:val="•"/>
      <w:lvlJc w:val="left"/>
      <w:pPr>
        <w:tabs>
          <w:tab w:val="num" w:pos="3600"/>
        </w:tabs>
        <w:ind w:left="3600" w:hanging="360"/>
      </w:pPr>
      <w:rPr>
        <w:rFonts w:ascii="Arial" w:hAnsi="Arial" w:hint="default"/>
      </w:rPr>
    </w:lvl>
    <w:lvl w:ilvl="5" w:tplc="AC6C6040" w:tentative="1">
      <w:start w:val="1"/>
      <w:numFmt w:val="bullet"/>
      <w:lvlText w:val="•"/>
      <w:lvlJc w:val="left"/>
      <w:pPr>
        <w:tabs>
          <w:tab w:val="num" w:pos="4320"/>
        </w:tabs>
        <w:ind w:left="4320" w:hanging="360"/>
      </w:pPr>
      <w:rPr>
        <w:rFonts w:ascii="Arial" w:hAnsi="Arial" w:hint="default"/>
      </w:rPr>
    </w:lvl>
    <w:lvl w:ilvl="6" w:tplc="0CFECBFC" w:tentative="1">
      <w:start w:val="1"/>
      <w:numFmt w:val="bullet"/>
      <w:lvlText w:val="•"/>
      <w:lvlJc w:val="left"/>
      <w:pPr>
        <w:tabs>
          <w:tab w:val="num" w:pos="5040"/>
        </w:tabs>
        <w:ind w:left="5040" w:hanging="360"/>
      </w:pPr>
      <w:rPr>
        <w:rFonts w:ascii="Arial" w:hAnsi="Arial" w:hint="default"/>
      </w:rPr>
    </w:lvl>
    <w:lvl w:ilvl="7" w:tplc="089821CC" w:tentative="1">
      <w:start w:val="1"/>
      <w:numFmt w:val="bullet"/>
      <w:lvlText w:val="•"/>
      <w:lvlJc w:val="left"/>
      <w:pPr>
        <w:tabs>
          <w:tab w:val="num" w:pos="5760"/>
        </w:tabs>
        <w:ind w:left="5760" w:hanging="360"/>
      </w:pPr>
      <w:rPr>
        <w:rFonts w:ascii="Arial" w:hAnsi="Arial" w:hint="default"/>
      </w:rPr>
    </w:lvl>
    <w:lvl w:ilvl="8" w:tplc="09AA1C9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A6653E2"/>
    <w:multiLevelType w:val="hybridMultilevel"/>
    <w:tmpl w:val="B8820948"/>
    <w:lvl w:ilvl="0" w:tplc="4AAAF2E4">
      <w:start w:val="3"/>
      <w:numFmt w:val="decimal"/>
      <w:lvlText w:val="%1."/>
      <w:lvlJc w:val="left"/>
      <w:pPr>
        <w:tabs>
          <w:tab w:val="num" w:pos="720"/>
        </w:tabs>
        <w:ind w:left="720" w:hanging="360"/>
      </w:pPr>
    </w:lvl>
    <w:lvl w:ilvl="1" w:tplc="ADFC3DE0" w:tentative="1">
      <w:start w:val="1"/>
      <w:numFmt w:val="decimal"/>
      <w:lvlText w:val="%2."/>
      <w:lvlJc w:val="left"/>
      <w:pPr>
        <w:tabs>
          <w:tab w:val="num" w:pos="1440"/>
        </w:tabs>
        <w:ind w:left="1440" w:hanging="360"/>
      </w:pPr>
    </w:lvl>
    <w:lvl w:ilvl="2" w:tplc="07FC9B88" w:tentative="1">
      <w:start w:val="1"/>
      <w:numFmt w:val="decimal"/>
      <w:lvlText w:val="%3."/>
      <w:lvlJc w:val="left"/>
      <w:pPr>
        <w:tabs>
          <w:tab w:val="num" w:pos="2160"/>
        </w:tabs>
        <w:ind w:left="2160" w:hanging="360"/>
      </w:pPr>
    </w:lvl>
    <w:lvl w:ilvl="3" w:tplc="1C74D446" w:tentative="1">
      <w:start w:val="1"/>
      <w:numFmt w:val="decimal"/>
      <w:lvlText w:val="%4."/>
      <w:lvlJc w:val="left"/>
      <w:pPr>
        <w:tabs>
          <w:tab w:val="num" w:pos="2880"/>
        </w:tabs>
        <w:ind w:left="2880" w:hanging="360"/>
      </w:pPr>
    </w:lvl>
    <w:lvl w:ilvl="4" w:tplc="0E2E777C" w:tentative="1">
      <w:start w:val="1"/>
      <w:numFmt w:val="decimal"/>
      <w:lvlText w:val="%5."/>
      <w:lvlJc w:val="left"/>
      <w:pPr>
        <w:tabs>
          <w:tab w:val="num" w:pos="3600"/>
        </w:tabs>
        <w:ind w:left="3600" w:hanging="360"/>
      </w:pPr>
    </w:lvl>
    <w:lvl w:ilvl="5" w:tplc="36C812F8" w:tentative="1">
      <w:start w:val="1"/>
      <w:numFmt w:val="decimal"/>
      <w:lvlText w:val="%6."/>
      <w:lvlJc w:val="left"/>
      <w:pPr>
        <w:tabs>
          <w:tab w:val="num" w:pos="4320"/>
        </w:tabs>
        <w:ind w:left="4320" w:hanging="360"/>
      </w:pPr>
    </w:lvl>
    <w:lvl w:ilvl="6" w:tplc="F0E89900" w:tentative="1">
      <w:start w:val="1"/>
      <w:numFmt w:val="decimal"/>
      <w:lvlText w:val="%7."/>
      <w:lvlJc w:val="left"/>
      <w:pPr>
        <w:tabs>
          <w:tab w:val="num" w:pos="5040"/>
        </w:tabs>
        <w:ind w:left="5040" w:hanging="360"/>
      </w:pPr>
    </w:lvl>
    <w:lvl w:ilvl="7" w:tplc="FA9E22F0" w:tentative="1">
      <w:start w:val="1"/>
      <w:numFmt w:val="decimal"/>
      <w:lvlText w:val="%8."/>
      <w:lvlJc w:val="left"/>
      <w:pPr>
        <w:tabs>
          <w:tab w:val="num" w:pos="5760"/>
        </w:tabs>
        <w:ind w:left="5760" w:hanging="360"/>
      </w:pPr>
    </w:lvl>
    <w:lvl w:ilvl="8" w:tplc="A5C64AAE" w:tentative="1">
      <w:start w:val="1"/>
      <w:numFmt w:val="decimal"/>
      <w:lvlText w:val="%9."/>
      <w:lvlJc w:val="left"/>
      <w:pPr>
        <w:tabs>
          <w:tab w:val="num" w:pos="6480"/>
        </w:tabs>
        <w:ind w:left="6480" w:hanging="360"/>
      </w:pPr>
    </w:lvl>
  </w:abstractNum>
  <w:abstractNum w:abstractNumId="19" w15:restartNumberingAfterBreak="0">
    <w:nsid w:val="5C50414B"/>
    <w:multiLevelType w:val="hybridMultilevel"/>
    <w:tmpl w:val="67882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C5D37F6"/>
    <w:multiLevelType w:val="hybridMultilevel"/>
    <w:tmpl w:val="1916A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4199C"/>
    <w:multiLevelType w:val="hybridMultilevel"/>
    <w:tmpl w:val="5636A6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DB5AB4"/>
    <w:multiLevelType w:val="hybridMultilevel"/>
    <w:tmpl w:val="CBBA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662E86"/>
    <w:multiLevelType w:val="hybridMultilevel"/>
    <w:tmpl w:val="20407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6F60E0"/>
    <w:multiLevelType w:val="hybridMultilevel"/>
    <w:tmpl w:val="929E4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E41588"/>
    <w:multiLevelType w:val="hybridMultilevel"/>
    <w:tmpl w:val="7D8E2C90"/>
    <w:lvl w:ilvl="0" w:tplc="F0AC8B56">
      <w:start w:val="1"/>
      <w:numFmt w:val="decimal"/>
      <w:lvlText w:val="%1."/>
      <w:lvlJc w:val="left"/>
      <w:pPr>
        <w:tabs>
          <w:tab w:val="num" w:pos="720"/>
        </w:tabs>
        <w:ind w:left="720" w:hanging="360"/>
      </w:pPr>
    </w:lvl>
    <w:lvl w:ilvl="1" w:tplc="C4465146" w:tentative="1">
      <w:start w:val="1"/>
      <w:numFmt w:val="decimal"/>
      <w:lvlText w:val="%2."/>
      <w:lvlJc w:val="left"/>
      <w:pPr>
        <w:tabs>
          <w:tab w:val="num" w:pos="1440"/>
        </w:tabs>
        <w:ind w:left="1440" w:hanging="360"/>
      </w:pPr>
    </w:lvl>
    <w:lvl w:ilvl="2" w:tplc="57302220" w:tentative="1">
      <w:start w:val="1"/>
      <w:numFmt w:val="decimal"/>
      <w:lvlText w:val="%3."/>
      <w:lvlJc w:val="left"/>
      <w:pPr>
        <w:tabs>
          <w:tab w:val="num" w:pos="2160"/>
        </w:tabs>
        <w:ind w:left="2160" w:hanging="360"/>
      </w:pPr>
    </w:lvl>
    <w:lvl w:ilvl="3" w:tplc="75BC2C90" w:tentative="1">
      <w:start w:val="1"/>
      <w:numFmt w:val="decimal"/>
      <w:lvlText w:val="%4."/>
      <w:lvlJc w:val="left"/>
      <w:pPr>
        <w:tabs>
          <w:tab w:val="num" w:pos="2880"/>
        </w:tabs>
        <w:ind w:left="2880" w:hanging="360"/>
      </w:pPr>
    </w:lvl>
    <w:lvl w:ilvl="4" w:tplc="E3725366" w:tentative="1">
      <w:start w:val="1"/>
      <w:numFmt w:val="decimal"/>
      <w:lvlText w:val="%5."/>
      <w:lvlJc w:val="left"/>
      <w:pPr>
        <w:tabs>
          <w:tab w:val="num" w:pos="3600"/>
        </w:tabs>
        <w:ind w:left="3600" w:hanging="360"/>
      </w:pPr>
    </w:lvl>
    <w:lvl w:ilvl="5" w:tplc="D0BA27DC" w:tentative="1">
      <w:start w:val="1"/>
      <w:numFmt w:val="decimal"/>
      <w:lvlText w:val="%6."/>
      <w:lvlJc w:val="left"/>
      <w:pPr>
        <w:tabs>
          <w:tab w:val="num" w:pos="4320"/>
        </w:tabs>
        <w:ind w:left="4320" w:hanging="360"/>
      </w:pPr>
    </w:lvl>
    <w:lvl w:ilvl="6" w:tplc="7E481F88" w:tentative="1">
      <w:start w:val="1"/>
      <w:numFmt w:val="decimal"/>
      <w:lvlText w:val="%7."/>
      <w:lvlJc w:val="left"/>
      <w:pPr>
        <w:tabs>
          <w:tab w:val="num" w:pos="5040"/>
        </w:tabs>
        <w:ind w:left="5040" w:hanging="360"/>
      </w:pPr>
    </w:lvl>
    <w:lvl w:ilvl="7" w:tplc="1A6858E0" w:tentative="1">
      <w:start w:val="1"/>
      <w:numFmt w:val="decimal"/>
      <w:lvlText w:val="%8."/>
      <w:lvlJc w:val="left"/>
      <w:pPr>
        <w:tabs>
          <w:tab w:val="num" w:pos="5760"/>
        </w:tabs>
        <w:ind w:left="5760" w:hanging="360"/>
      </w:pPr>
    </w:lvl>
    <w:lvl w:ilvl="8" w:tplc="264476E8" w:tentative="1">
      <w:start w:val="1"/>
      <w:numFmt w:val="decimal"/>
      <w:lvlText w:val="%9."/>
      <w:lvlJc w:val="left"/>
      <w:pPr>
        <w:tabs>
          <w:tab w:val="num" w:pos="6480"/>
        </w:tabs>
        <w:ind w:left="6480" w:hanging="360"/>
      </w:pPr>
    </w:lvl>
  </w:abstractNum>
  <w:abstractNum w:abstractNumId="26" w15:restartNumberingAfterBreak="0">
    <w:nsid w:val="78EE0487"/>
    <w:multiLevelType w:val="hybridMultilevel"/>
    <w:tmpl w:val="A5482716"/>
    <w:lvl w:ilvl="0" w:tplc="CDA23ADA">
      <w:start w:val="1"/>
      <w:numFmt w:val="bullet"/>
      <w:lvlText w:val="•"/>
      <w:lvlJc w:val="left"/>
      <w:pPr>
        <w:tabs>
          <w:tab w:val="num" w:pos="720"/>
        </w:tabs>
        <w:ind w:left="720" w:hanging="360"/>
      </w:pPr>
      <w:rPr>
        <w:rFonts w:ascii="Arial" w:hAnsi="Arial" w:hint="default"/>
      </w:rPr>
    </w:lvl>
    <w:lvl w:ilvl="1" w:tplc="1CE87306" w:tentative="1">
      <w:start w:val="1"/>
      <w:numFmt w:val="bullet"/>
      <w:lvlText w:val="•"/>
      <w:lvlJc w:val="left"/>
      <w:pPr>
        <w:tabs>
          <w:tab w:val="num" w:pos="1440"/>
        </w:tabs>
        <w:ind w:left="1440" w:hanging="360"/>
      </w:pPr>
      <w:rPr>
        <w:rFonts w:ascii="Arial" w:hAnsi="Arial" w:hint="default"/>
      </w:rPr>
    </w:lvl>
    <w:lvl w:ilvl="2" w:tplc="423A34A2" w:tentative="1">
      <w:start w:val="1"/>
      <w:numFmt w:val="bullet"/>
      <w:lvlText w:val="•"/>
      <w:lvlJc w:val="left"/>
      <w:pPr>
        <w:tabs>
          <w:tab w:val="num" w:pos="2160"/>
        </w:tabs>
        <w:ind w:left="2160" w:hanging="360"/>
      </w:pPr>
      <w:rPr>
        <w:rFonts w:ascii="Arial" w:hAnsi="Arial" w:hint="default"/>
      </w:rPr>
    </w:lvl>
    <w:lvl w:ilvl="3" w:tplc="84902830" w:tentative="1">
      <w:start w:val="1"/>
      <w:numFmt w:val="bullet"/>
      <w:lvlText w:val="•"/>
      <w:lvlJc w:val="left"/>
      <w:pPr>
        <w:tabs>
          <w:tab w:val="num" w:pos="2880"/>
        </w:tabs>
        <w:ind w:left="2880" w:hanging="360"/>
      </w:pPr>
      <w:rPr>
        <w:rFonts w:ascii="Arial" w:hAnsi="Arial" w:hint="default"/>
      </w:rPr>
    </w:lvl>
    <w:lvl w:ilvl="4" w:tplc="21284E1A" w:tentative="1">
      <w:start w:val="1"/>
      <w:numFmt w:val="bullet"/>
      <w:lvlText w:val="•"/>
      <w:lvlJc w:val="left"/>
      <w:pPr>
        <w:tabs>
          <w:tab w:val="num" w:pos="3600"/>
        </w:tabs>
        <w:ind w:left="3600" w:hanging="360"/>
      </w:pPr>
      <w:rPr>
        <w:rFonts w:ascii="Arial" w:hAnsi="Arial" w:hint="default"/>
      </w:rPr>
    </w:lvl>
    <w:lvl w:ilvl="5" w:tplc="923C9BEA" w:tentative="1">
      <w:start w:val="1"/>
      <w:numFmt w:val="bullet"/>
      <w:lvlText w:val="•"/>
      <w:lvlJc w:val="left"/>
      <w:pPr>
        <w:tabs>
          <w:tab w:val="num" w:pos="4320"/>
        </w:tabs>
        <w:ind w:left="4320" w:hanging="360"/>
      </w:pPr>
      <w:rPr>
        <w:rFonts w:ascii="Arial" w:hAnsi="Arial" w:hint="default"/>
      </w:rPr>
    </w:lvl>
    <w:lvl w:ilvl="6" w:tplc="DDB85E9A" w:tentative="1">
      <w:start w:val="1"/>
      <w:numFmt w:val="bullet"/>
      <w:lvlText w:val="•"/>
      <w:lvlJc w:val="left"/>
      <w:pPr>
        <w:tabs>
          <w:tab w:val="num" w:pos="5040"/>
        </w:tabs>
        <w:ind w:left="5040" w:hanging="360"/>
      </w:pPr>
      <w:rPr>
        <w:rFonts w:ascii="Arial" w:hAnsi="Arial" w:hint="default"/>
      </w:rPr>
    </w:lvl>
    <w:lvl w:ilvl="7" w:tplc="C97077B2" w:tentative="1">
      <w:start w:val="1"/>
      <w:numFmt w:val="bullet"/>
      <w:lvlText w:val="•"/>
      <w:lvlJc w:val="left"/>
      <w:pPr>
        <w:tabs>
          <w:tab w:val="num" w:pos="5760"/>
        </w:tabs>
        <w:ind w:left="5760" w:hanging="360"/>
      </w:pPr>
      <w:rPr>
        <w:rFonts w:ascii="Arial" w:hAnsi="Arial" w:hint="default"/>
      </w:rPr>
    </w:lvl>
    <w:lvl w:ilvl="8" w:tplc="50F0748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B8F74E8"/>
    <w:multiLevelType w:val="hybridMultilevel"/>
    <w:tmpl w:val="7C880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A36730"/>
    <w:multiLevelType w:val="hybridMultilevel"/>
    <w:tmpl w:val="9B9C4884"/>
    <w:lvl w:ilvl="0" w:tplc="2594FF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2"/>
  </w:num>
  <w:num w:numId="3">
    <w:abstractNumId w:val="0"/>
  </w:num>
  <w:num w:numId="4">
    <w:abstractNumId w:val="23"/>
  </w:num>
  <w:num w:numId="5">
    <w:abstractNumId w:val="14"/>
  </w:num>
  <w:num w:numId="6">
    <w:abstractNumId w:val="20"/>
  </w:num>
  <w:num w:numId="7">
    <w:abstractNumId w:val="28"/>
  </w:num>
  <w:num w:numId="8">
    <w:abstractNumId w:val="11"/>
  </w:num>
  <w:num w:numId="9">
    <w:abstractNumId w:val="21"/>
  </w:num>
  <w:num w:numId="10">
    <w:abstractNumId w:val="8"/>
  </w:num>
  <w:num w:numId="11">
    <w:abstractNumId w:val="2"/>
  </w:num>
  <w:num w:numId="12">
    <w:abstractNumId w:val="16"/>
  </w:num>
  <w:num w:numId="13">
    <w:abstractNumId w:val="26"/>
  </w:num>
  <w:num w:numId="14">
    <w:abstractNumId w:val="15"/>
  </w:num>
  <w:num w:numId="15">
    <w:abstractNumId w:val="12"/>
  </w:num>
  <w:num w:numId="16">
    <w:abstractNumId w:val="17"/>
  </w:num>
  <w:num w:numId="17">
    <w:abstractNumId w:val="4"/>
  </w:num>
  <w:num w:numId="18">
    <w:abstractNumId w:val="10"/>
  </w:num>
  <w:num w:numId="19">
    <w:abstractNumId w:val="25"/>
  </w:num>
  <w:num w:numId="20">
    <w:abstractNumId w:val="7"/>
  </w:num>
  <w:num w:numId="21">
    <w:abstractNumId w:val="18"/>
  </w:num>
  <w:num w:numId="22">
    <w:abstractNumId w:val="9"/>
  </w:num>
  <w:num w:numId="23">
    <w:abstractNumId w:val="19"/>
  </w:num>
  <w:num w:numId="24">
    <w:abstractNumId w:val="6"/>
  </w:num>
  <w:num w:numId="25">
    <w:abstractNumId w:val="1"/>
  </w:num>
  <w:num w:numId="26">
    <w:abstractNumId w:val="27"/>
  </w:num>
  <w:num w:numId="27">
    <w:abstractNumId w:val="3"/>
  </w:num>
  <w:num w:numId="28">
    <w:abstractNumId w:val="5"/>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621"/>
    <w:rsid w:val="00001126"/>
    <w:rsid w:val="00004681"/>
    <w:rsid w:val="00015691"/>
    <w:rsid w:val="000313DC"/>
    <w:rsid w:val="000751FC"/>
    <w:rsid w:val="00080B22"/>
    <w:rsid w:val="000B0A7B"/>
    <w:rsid w:val="000E60C1"/>
    <w:rsid w:val="000E7382"/>
    <w:rsid w:val="000F40A6"/>
    <w:rsid w:val="00121025"/>
    <w:rsid w:val="00130235"/>
    <w:rsid w:val="001308D9"/>
    <w:rsid w:val="00146790"/>
    <w:rsid w:val="00166B00"/>
    <w:rsid w:val="0017672A"/>
    <w:rsid w:val="001825A7"/>
    <w:rsid w:val="001A0AA6"/>
    <w:rsid w:val="001B6D43"/>
    <w:rsid w:val="001F3F02"/>
    <w:rsid w:val="0020498E"/>
    <w:rsid w:val="002215A2"/>
    <w:rsid w:val="002421BB"/>
    <w:rsid w:val="00255C87"/>
    <w:rsid w:val="00277451"/>
    <w:rsid w:val="002877F5"/>
    <w:rsid w:val="00287FD4"/>
    <w:rsid w:val="002C15C3"/>
    <w:rsid w:val="002C3A6F"/>
    <w:rsid w:val="002E1CAF"/>
    <w:rsid w:val="002E2E3D"/>
    <w:rsid w:val="002F45E3"/>
    <w:rsid w:val="00317613"/>
    <w:rsid w:val="00364904"/>
    <w:rsid w:val="003D5E58"/>
    <w:rsid w:val="003F0C62"/>
    <w:rsid w:val="003F15DE"/>
    <w:rsid w:val="00417978"/>
    <w:rsid w:val="004347F4"/>
    <w:rsid w:val="00440E85"/>
    <w:rsid w:val="00483948"/>
    <w:rsid w:val="004A0200"/>
    <w:rsid w:val="004B11FB"/>
    <w:rsid w:val="005015CA"/>
    <w:rsid w:val="0050576F"/>
    <w:rsid w:val="00512904"/>
    <w:rsid w:val="00552415"/>
    <w:rsid w:val="00557990"/>
    <w:rsid w:val="00595C1D"/>
    <w:rsid w:val="005B331B"/>
    <w:rsid w:val="005B7854"/>
    <w:rsid w:val="005B7951"/>
    <w:rsid w:val="005C12BA"/>
    <w:rsid w:val="005C37BB"/>
    <w:rsid w:val="005D2D1F"/>
    <w:rsid w:val="00604AE8"/>
    <w:rsid w:val="00654CF5"/>
    <w:rsid w:val="00655D88"/>
    <w:rsid w:val="006A4E00"/>
    <w:rsid w:val="006B7B30"/>
    <w:rsid w:val="006E65F4"/>
    <w:rsid w:val="00715146"/>
    <w:rsid w:val="007244E4"/>
    <w:rsid w:val="0074204C"/>
    <w:rsid w:val="00750ABD"/>
    <w:rsid w:val="007541B4"/>
    <w:rsid w:val="0075472D"/>
    <w:rsid w:val="00764BB3"/>
    <w:rsid w:val="00765360"/>
    <w:rsid w:val="00791B30"/>
    <w:rsid w:val="00793EFE"/>
    <w:rsid w:val="007A06CA"/>
    <w:rsid w:val="007B7001"/>
    <w:rsid w:val="007D42FA"/>
    <w:rsid w:val="007D503F"/>
    <w:rsid w:val="007E57D7"/>
    <w:rsid w:val="007F74EA"/>
    <w:rsid w:val="0083039D"/>
    <w:rsid w:val="008340D2"/>
    <w:rsid w:val="00856B05"/>
    <w:rsid w:val="00857121"/>
    <w:rsid w:val="0085735E"/>
    <w:rsid w:val="0086177D"/>
    <w:rsid w:val="008637BC"/>
    <w:rsid w:val="008677DF"/>
    <w:rsid w:val="00886A0B"/>
    <w:rsid w:val="008905A0"/>
    <w:rsid w:val="008A2376"/>
    <w:rsid w:val="008F0DD1"/>
    <w:rsid w:val="008F2AFE"/>
    <w:rsid w:val="008F5835"/>
    <w:rsid w:val="009001D1"/>
    <w:rsid w:val="009004FC"/>
    <w:rsid w:val="0091128E"/>
    <w:rsid w:val="00957BAE"/>
    <w:rsid w:val="00995848"/>
    <w:rsid w:val="009B33CC"/>
    <w:rsid w:val="009D0390"/>
    <w:rsid w:val="009D29C7"/>
    <w:rsid w:val="009E36D3"/>
    <w:rsid w:val="009E7F77"/>
    <w:rsid w:val="009F3491"/>
    <w:rsid w:val="009F7D54"/>
    <w:rsid w:val="00A02069"/>
    <w:rsid w:val="00A122AE"/>
    <w:rsid w:val="00A16933"/>
    <w:rsid w:val="00A46D94"/>
    <w:rsid w:val="00A54A39"/>
    <w:rsid w:val="00A55EDD"/>
    <w:rsid w:val="00A70612"/>
    <w:rsid w:val="00A742EC"/>
    <w:rsid w:val="00A82272"/>
    <w:rsid w:val="00AB710E"/>
    <w:rsid w:val="00AD25F1"/>
    <w:rsid w:val="00B134EC"/>
    <w:rsid w:val="00B25904"/>
    <w:rsid w:val="00B50084"/>
    <w:rsid w:val="00B80E82"/>
    <w:rsid w:val="00B848F7"/>
    <w:rsid w:val="00BB54C7"/>
    <w:rsid w:val="00BE2F04"/>
    <w:rsid w:val="00C07C5E"/>
    <w:rsid w:val="00C13CB6"/>
    <w:rsid w:val="00C54FD8"/>
    <w:rsid w:val="00C5731F"/>
    <w:rsid w:val="00C71B68"/>
    <w:rsid w:val="00C7445C"/>
    <w:rsid w:val="00C8431E"/>
    <w:rsid w:val="00CA554C"/>
    <w:rsid w:val="00CB14A0"/>
    <w:rsid w:val="00CC4932"/>
    <w:rsid w:val="00CD039F"/>
    <w:rsid w:val="00CD2D18"/>
    <w:rsid w:val="00CD3478"/>
    <w:rsid w:val="00D167E7"/>
    <w:rsid w:val="00D23450"/>
    <w:rsid w:val="00D24621"/>
    <w:rsid w:val="00D5168A"/>
    <w:rsid w:val="00D61A91"/>
    <w:rsid w:val="00D657E6"/>
    <w:rsid w:val="00D740BE"/>
    <w:rsid w:val="00D74275"/>
    <w:rsid w:val="00DD78AB"/>
    <w:rsid w:val="00DF39FD"/>
    <w:rsid w:val="00DF621D"/>
    <w:rsid w:val="00DF668F"/>
    <w:rsid w:val="00E0314C"/>
    <w:rsid w:val="00E11AA1"/>
    <w:rsid w:val="00E3085F"/>
    <w:rsid w:val="00E52979"/>
    <w:rsid w:val="00E529A6"/>
    <w:rsid w:val="00E66F61"/>
    <w:rsid w:val="00E90CEF"/>
    <w:rsid w:val="00EA3EAC"/>
    <w:rsid w:val="00EB2F5D"/>
    <w:rsid w:val="00EB6264"/>
    <w:rsid w:val="00EB7ECE"/>
    <w:rsid w:val="00EC0C45"/>
    <w:rsid w:val="00ED736F"/>
    <w:rsid w:val="00EF1D97"/>
    <w:rsid w:val="00F504C6"/>
    <w:rsid w:val="00F57246"/>
    <w:rsid w:val="00F67D3B"/>
    <w:rsid w:val="00F94745"/>
    <w:rsid w:val="00FB0F1C"/>
    <w:rsid w:val="00FE3B9D"/>
    <w:rsid w:val="00FF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8BCB7CB"/>
  <w15:docId w15:val="{7654AB07-E820-4CC7-9E45-423871D1C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0CEF"/>
    <w:pPr>
      <w:keepNext/>
      <w:keepLines/>
      <w:spacing w:before="480" w:after="0"/>
      <w:outlineLvl w:val="0"/>
    </w:pPr>
    <w:rPr>
      <w:rFonts w:ascii="Source Sans Pro" w:eastAsiaTheme="majorEastAsia" w:hAnsi="Source Sans Pro" w:cstheme="majorBidi"/>
      <w:b/>
      <w:bCs/>
      <w:color w:val="002060"/>
      <w:sz w:val="28"/>
      <w:szCs w:val="28"/>
    </w:rPr>
  </w:style>
  <w:style w:type="paragraph" w:styleId="Heading2">
    <w:name w:val="heading 2"/>
    <w:basedOn w:val="Normal"/>
    <w:next w:val="Normal"/>
    <w:link w:val="Heading2Char"/>
    <w:uiPriority w:val="9"/>
    <w:unhideWhenUsed/>
    <w:qFormat/>
    <w:rsid w:val="00D246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46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462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D2462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246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621"/>
    <w:rPr>
      <w:rFonts w:ascii="Tahoma" w:hAnsi="Tahoma" w:cs="Tahoma"/>
      <w:sz w:val="16"/>
      <w:szCs w:val="16"/>
    </w:rPr>
  </w:style>
  <w:style w:type="character" w:customStyle="1" w:styleId="Heading1Char">
    <w:name w:val="Heading 1 Char"/>
    <w:basedOn w:val="DefaultParagraphFont"/>
    <w:link w:val="Heading1"/>
    <w:uiPriority w:val="9"/>
    <w:rsid w:val="00E90CEF"/>
    <w:rPr>
      <w:rFonts w:ascii="Source Sans Pro" w:eastAsiaTheme="majorEastAsia" w:hAnsi="Source Sans Pro" w:cstheme="majorBidi"/>
      <w:b/>
      <w:bCs/>
      <w:color w:val="002060"/>
      <w:sz w:val="28"/>
      <w:szCs w:val="28"/>
    </w:rPr>
  </w:style>
  <w:style w:type="paragraph" w:styleId="ListParagraph">
    <w:name w:val="List Paragraph"/>
    <w:basedOn w:val="Normal"/>
    <w:uiPriority w:val="34"/>
    <w:qFormat/>
    <w:rsid w:val="00BB54C7"/>
    <w:pPr>
      <w:ind w:left="720"/>
      <w:contextualSpacing/>
    </w:pPr>
  </w:style>
  <w:style w:type="character" w:styleId="CommentReference">
    <w:name w:val="annotation reference"/>
    <w:basedOn w:val="DefaultParagraphFont"/>
    <w:uiPriority w:val="99"/>
    <w:semiHidden/>
    <w:unhideWhenUsed/>
    <w:rsid w:val="00995848"/>
    <w:rPr>
      <w:sz w:val="16"/>
      <w:szCs w:val="16"/>
    </w:rPr>
  </w:style>
  <w:style w:type="paragraph" w:styleId="CommentText">
    <w:name w:val="annotation text"/>
    <w:basedOn w:val="Normal"/>
    <w:link w:val="CommentTextChar"/>
    <w:uiPriority w:val="99"/>
    <w:unhideWhenUsed/>
    <w:rsid w:val="00995848"/>
    <w:pPr>
      <w:spacing w:line="240" w:lineRule="auto"/>
    </w:pPr>
    <w:rPr>
      <w:sz w:val="20"/>
      <w:szCs w:val="20"/>
    </w:rPr>
  </w:style>
  <w:style w:type="character" w:customStyle="1" w:styleId="CommentTextChar">
    <w:name w:val="Comment Text Char"/>
    <w:basedOn w:val="DefaultParagraphFont"/>
    <w:link w:val="CommentText"/>
    <w:uiPriority w:val="99"/>
    <w:rsid w:val="00995848"/>
    <w:rPr>
      <w:sz w:val="20"/>
      <w:szCs w:val="20"/>
    </w:rPr>
  </w:style>
  <w:style w:type="paragraph" w:styleId="CommentSubject">
    <w:name w:val="annotation subject"/>
    <w:basedOn w:val="CommentText"/>
    <w:next w:val="CommentText"/>
    <w:link w:val="CommentSubjectChar"/>
    <w:uiPriority w:val="99"/>
    <w:semiHidden/>
    <w:unhideWhenUsed/>
    <w:rsid w:val="00995848"/>
    <w:rPr>
      <w:b/>
      <w:bCs/>
    </w:rPr>
  </w:style>
  <w:style w:type="character" w:customStyle="1" w:styleId="CommentSubjectChar">
    <w:name w:val="Comment Subject Char"/>
    <w:basedOn w:val="CommentTextChar"/>
    <w:link w:val="CommentSubject"/>
    <w:uiPriority w:val="99"/>
    <w:semiHidden/>
    <w:rsid w:val="00995848"/>
    <w:rPr>
      <w:b/>
      <w:bCs/>
      <w:sz w:val="20"/>
      <w:szCs w:val="20"/>
    </w:rPr>
  </w:style>
  <w:style w:type="table" w:styleId="TableGrid">
    <w:name w:val="Table Grid"/>
    <w:basedOn w:val="TableNormal"/>
    <w:uiPriority w:val="59"/>
    <w:rsid w:val="00F50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015CA"/>
    <w:pPr>
      <w:spacing w:after="0" w:line="240" w:lineRule="auto"/>
    </w:pPr>
  </w:style>
  <w:style w:type="paragraph" w:styleId="Header">
    <w:name w:val="header"/>
    <w:basedOn w:val="Normal"/>
    <w:link w:val="HeaderChar"/>
    <w:uiPriority w:val="99"/>
    <w:unhideWhenUsed/>
    <w:rsid w:val="00B134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4EC"/>
  </w:style>
  <w:style w:type="paragraph" w:styleId="Footer">
    <w:name w:val="footer"/>
    <w:basedOn w:val="Normal"/>
    <w:link w:val="FooterChar"/>
    <w:uiPriority w:val="99"/>
    <w:unhideWhenUsed/>
    <w:rsid w:val="00B134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4EC"/>
  </w:style>
  <w:style w:type="table" w:styleId="LightList-Accent1">
    <w:name w:val="Light List Accent 1"/>
    <w:basedOn w:val="TableNormal"/>
    <w:uiPriority w:val="61"/>
    <w:rsid w:val="000313D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rsid w:val="00512904"/>
    <w:pPr>
      <w:spacing w:after="0" w:line="240" w:lineRule="auto"/>
    </w:pPr>
  </w:style>
  <w:style w:type="table" w:styleId="LightShading">
    <w:name w:val="Light Shading"/>
    <w:basedOn w:val="TableNormal"/>
    <w:uiPriority w:val="60"/>
    <w:rsid w:val="006E65F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6E65F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8340D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818006">
      <w:bodyDiv w:val="1"/>
      <w:marLeft w:val="0"/>
      <w:marRight w:val="0"/>
      <w:marTop w:val="0"/>
      <w:marBottom w:val="0"/>
      <w:divBdr>
        <w:top w:val="none" w:sz="0" w:space="0" w:color="auto"/>
        <w:left w:val="none" w:sz="0" w:space="0" w:color="auto"/>
        <w:bottom w:val="none" w:sz="0" w:space="0" w:color="auto"/>
        <w:right w:val="none" w:sz="0" w:space="0" w:color="auto"/>
      </w:divBdr>
    </w:div>
    <w:div w:id="857548264">
      <w:bodyDiv w:val="1"/>
      <w:marLeft w:val="0"/>
      <w:marRight w:val="0"/>
      <w:marTop w:val="0"/>
      <w:marBottom w:val="0"/>
      <w:divBdr>
        <w:top w:val="none" w:sz="0" w:space="0" w:color="auto"/>
        <w:left w:val="none" w:sz="0" w:space="0" w:color="auto"/>
        <w:bottom w:val="none" w:sz="0" w:space="0" w:color="auto"/>
        <w:right w:val="none" w:sz="0" w:space="0" w:color="auto"/>
      </w:divBdr>
      <w:divsChild>
        <w:div w:id="442309946">
          <w:marLeft w:val="1440"/>
          <w:marRight w:val="0"/>
          <w:marTop w:val="0"/>
          <w:marBottom w:val="0"/>
          <w:divBdr>
            <w:top w:val="none" w:sz="0" w:space="0" w:color="auto"/>
            <w:left w:val="none" w:sz="0" w:space="0" w:color="auto"/>
            <w:bottom w:val="none" w:sz="0" w:space="0" w:color="auto"/>
            <w:right w:val="none" w:sz="0" w:space="0" w:color="auto"/>
          </w:divBdr>
        </w:div>
        <w:div w:id="1005790079">
          <w:marLeft w:val="1440"/>
          <w:marRight w:val="0"/>
          <w:marTop w:val="0"/>
          <w:marBottom w:val="0"/>
          <w:divBdr>
            <w:top w:val="none" w:sz="0" w:space="0" w:color="auto"/>
            <w:left w:val="none" w:sz="0" w:space="0" w:color="auto"/>
            <w:bottom w:val="none" w:sz="0" w:space="0" w:color="auto"/>
            <w:right w:val="none" w:sz="0" w:space="0" w:color="auto"/>
          </w:divBdr>
        </w:div>
        <w:div w:id="1679041800">
          <w:marLeft w:val="1440"/>
          <w:marRight w:val="0"/>
          <w:marTop w:val="0"/>
          <w:marBottom w:val="0"/>
          <w:divBdr>
            <w:top w:val="none" w:sz="0" w:space="0" w:color="auto"/>
            <w:left w:val="none" w:sz="0" w:space="0" w:color="auto"/>
            <w:bottom w:val="none" w:sz="0" w:space="0" w:color="auto"/>
            <w:right w:val="none" w:sz="0" w:space="0" w:color="auto"/>
          </w:divBdr>
        </w:div>
      </w:divsChild>
    </w:div>
    <w:div w:id="916208584">
      <w:bodyDiv w:val="1"/>
      <w:marLeft w:val="0"/>
      <w:marRight w:val="0"/>
      <w:marTop w:val="0"/>
      <w:marBottom w:val="0"/>
      <w:divBdr>
        <w:top w:val="none" w:sz="0" w:space="0" w:color="auto"/>
        <w:left w:val="none" w:sz="0" w:space="0" w:color="auto"/>
        <w:bottom w:val="none" w:sz="0" w:space="0" w:color="auto"/>
        <w:right w:val="none" w:sz="0" w:space="0" w:color="auto"/>
      </w:divBdr>
      <w:divsChild>
        <w:div w:id="151992008">
          <w:marLeft w:val="446"/>
          <w:marRight w:val="0"/>
          <w:marTop w:val="0"/>
          <w:marBottom w:val="0"/>
          <w:divBdr>
            <w:top w:val="none" w:sz="0" w:space="0" w:color="auto"/>
            <w:left w:val="none" w:sz="0" w:space="0" w:color="auto"/>
            <w:bottom w:val="none" w:sz="0" w:space="0" w:color="auto"/>
            <w:right w:val="none" w:sz="0" w:space="0" w:color="auto"/>
          </w:divBdr>
        </w:div>
        <w:div w:id="1694838415">
          <w:marLeft w:val="446"/>
          <w:marRight w:val="0"/>
          <w:marTop w:val="0"/>
          <w:marBottom w:val="0"/>
          <w:divBdr>
            <w:top w:val="none" w:sz="0" w:space="0" w:color="auto"/>
            <w:left w:val="none" w:sz="0" w:space="0" w:color="auto"/>
            <w:bottom w:val="none" w:sz="0" w:space="0" w:color="auto"/>
            <w:right w:val="none" w:sz="0" w:space="0" w:color="auto"/>
          </w:divBdr>
        </w:div>
        <w:div w:id="1395422500">
          <w:marLeft w:val="446"/>
          <w:marRight w:val="0"/>
          <w:marTop w:val="0"/>
          <w:marBottom w:val="0"/>
          <w:divBdr>
            <w:top w:val="none" w:sz="0" w:space="0" w:color="auto"/>
            <w:left w:val="none" w:sz="0" w:space="0" w:color="auto"/>
            <w:bottom w:val="none" w:sz="0" w:space="0" w:color="auto"/>
            <w:right w:val="none" w:sz="0" w:space="0" w:color="auto"/>
          </w:divBdr>
        </w:div>
        <w:div w:id="1516533872">
          <w:marLeft w:val="446"/>
          <w:marRight w:val="0"/>
          <w:marTop w:val="0"/>
          <w:marBottom w:val="0"/>
          <w:divBdr>
            <w:top w:val="none" w:sz="0" w:space="0" w:color="auto"/>
            <w:left w:val="none" w:sz="0" w:space="0" w:color="auto"/>
            <w:bottom w:val="none" w:sz="0" w:space="0" w:color="auto"/>
            <w:right w:val="none" w:sz="0" w:space="0" w:color="auto"/>
          </w:divBdr>
        </w:div>
        <w:div w:id="1072234956">
          <w:marLeft w:val="446"/>
          <w:marRight w:val="0"/>
          <w:marTop w:val="0"/>
          <w:marBottom w:val="0"/>
          <w:divBdr>
            <w:top w:val="none" w:sz="0" w:space="0" w:color="auto"/>
            <w:left w:val="none" w:sz="0" w:space="0" w:color="auto"/>
            <w:bottom w:val="none" w:sz="0" w:space="0" w:color="auto"/>
            <w:right w:val="none" w:sz="0" w:space="0" w:color="auto"/>
          </w:divBdr>
        </w:div>
        <w:div w:id="1722627632">
          <w:marLeft w:val="446"/>
          <w:marRight w:val="0"/>
          <w:marTop w:val="0"/>
          <w:marBottom w:val="0"/>
          <w:divBdr>
            <w:top w:val="none" w:sz="0" w:space="0" w:color="auto"/>
            <w:left w:val="none" w:sz="0" w:space="0" w:color="auto"/>
            <w:bottom w:val="none" w:sz="0" w:space="0" w:color="auto"/>
            <w:right w:val="none" w:sz="0" w:space="0" w:color="auto"/>
          </w:divBdr>
        </w:div>
        <w:div w:id="1871796547">
          <w:marLeft w:val="446"/>
          <w:marRight w:val="0"/>
          <w:marTop w:val="0"/>
          <w:marBottom w:val="0"/>
          <w:divBdr>
            <w:top w:val="none" w:sz="0" w:space="0" w:color="auto"/>
            <w:left w:val="none" w:sz="0" w:space="0" w:color="auto"/>
            <w:bottom w:val="none" w:sz="0" w:space="0" w:color="auto"/>
            <w:right w:val="none" w:sz="0" w:space="0" w:color="auto"/>
          </w:divBdr>
        </w:div>
        <w:div w:id="911085124">
          <w:marLeft w:val="446"/>
          <w:marRight w:val="0"/>
          <w:marTop w:val="0"/>
          <w:marBottom w:val="0"/>
          <w:divBdr>
            <w:top w:val="none" w:sz="0" w:space="0" w:color="auto"/>
            <w:left w:val="none" w:sz="0" w:space="0" w:color="auto"/>
            <w:bottom w:val="none" w:sz="0" w:space="0" w:color="auto"/>
            <w:right w:val="none" w:sz="0" w:space="0" w:color="auto"/>
          </w:divBdr>
        </w:div>
        <w:div w:id="128088824">
          <w:marLeft w:val="446"/>
          <w:marRight w:val="0"/>
          <w:marTop w:val="0"/>
          <w:marBottom w:val="0"/>
          <w:divBdr>
            <w:top w:val="none" w:sz="0" w:space="0" w:color="auto"/>
            <w:left w:val="none" w:sz="0" w:space="0" w:color="auto"/>
            <w:bottom w:val="none" w:sz="0" w:space="0" w:color="auto"/>
            <w:right w:val="none" w:sz="0" w:space="0" w:color="auto"/>
          </w:divBdr>
        </w:div>
        <w:div w:id="278337532">
          <w:marLeft w:val="446"/>
          <w:marRight w:val="0"/>
          <w:marTop w:val="0"/>
          <w:marBottom w:val="0"/>
          <w:divBdr>
            <w:top w:val="none" w:sz="0" w:space="0" w:color="auto"/>
            <w:left w:val="none" w:sz="0" w:space="0" w:color="auto"/>
            <w:bottom w:val="none" w:sz="0" w:space="0" w:color="auto"/>
            <w:right w:val="none" w:sz="0" w:space="0" w:color="auto"/>
          </w:divBdr>
        </w:div>
        <w:div w:id="1875461743">
          <w:marLeft w:val="446"/>
          <w:marRight w:val="0"/>
          <w:marTop w:val="0"/>
          <w:marBottom w:val="0"/>
          <w:divBdr>
            <w:top w:val="none" w:sz="0" w:space="0" w:color="auto"/>
            <w:left w:val="none" w:sz="0" w:space="0" w:color="auto"/>
            <w:bottom w:val="none" w:sz="0" w:space="0" w:color="auto"/>
            <w:right w:val="none" w:sz="0" w:space="0" w:color="auto"/>
          </w:divBdr>
        </w:div>
        <w:div w:id="36665027">
          <w:marLeft w:val="446"/>
          <w:marRight w:val="0"/>
          <w:marTop w:val="0"/>
          <w:marBottom w:val="0"/>
          <w:divBdr>
            <w:top w:val="none" w:sz="0" w:space="0" w:color="auto"/>
            <w:left w:val="none" w:sz="0" w:space="0" w:color="auto"/>
            <w:bottom w:val="none" w:sz="0" w:space="0" w:color="auto"/>
            <w:right w:val="none" w:sz="0" w:space="0" w:color="auto"/>
          </w:divBdr>
        </w:div>
        <w:div w:id="2051490086">
          <w:marLeft w:val="446"/>
          <w:marRight w:val="0"/>
          <w:marTop w:val="0"/>
          <w:marBottom w:val="0"/>
          <w:divBdr>
            <w:top w:val="none" w:sz="0" w:space="0" w:color="auto"/>
            <w:left w:val="none" w:sz="0" w:space="0" w:color="auto"/>
            <w:bottom w:val="none" w:sz="0" w:space="0" w:color="auto"/>
            <w:right w:val="none" w:sz="0" w:space="0" w:color="auto"/>
          </w:divBdr>
        </w:div>
        <w:div w:id="315769287">
          <w:marLeft w:val="446"/>
          <w:marRight w:val="0"/>
          <w:marTop w:val="0"/>
          <w:marBottom w:val="0"/>
          <w:divBdr>
            <w:top w:val="none" w:sz="0" w:space="0" w:color="auto"/>
            <w:left w:val="none" w:sz="0" w:space="0" w:color="auto"/>
            <w:bottom w:val="none" w:sz="0" w:space="0" w:color="auto"/>
            <w:right w:val="none" w:sz="0" w:space="0" w:color="auto"/>
          </w:divBdr>
        </w:div>
        <w:div w:id="1261600751">
          <w:marLeft w:val="446"/>
          <w:marRight w:val="0"/>
          <w:marTop w:val="0"/>
          <w:marBottom w:val="0"/>
          <w:divBdr>
            <w:top w:val="none" w:sz="0" w:space="0" w:color="auto"/>
            <w:left w:val="none" w:sz="0" w:space="0" w:color="auto"/>
            <w:bottom w:val="none" w:sz="0" w:space="0" w:color="auto"/>
            <w:right w:val="none" w:sz="0" w:space="0" w:color="auto"/>
          </w:divBdr>
        </w:div>
        <w:div w:id="386610529">
          <w:marLeft w:val="446"/>
          <w:marRight w:val="0"/>
          <w:marTop w:val="0"/>
          <w:marBottom w:val="0"/>
          <w:divBdr>
            <w:top w:val="none" w:sz="0" w:space="0" w:color="auto"/>
            <w:left w:val="none" w:sz="0" w:space="0" w:color="auto"/>
            <w:bottom w:val="none" w:sz="0" w:space="0" w:color="auto"/>
            <w:right w:val="none" w:sz="0" w:space="0" w:color="auto"/>
          </w:divBdr>
        </w:div>
        <w:div w:id="1145049999">
          <w:marLeft w:val="446"/>
          <w:marRight w:val="0"/>
          <w:marTop w:val="0"/>
          <w:marBottom w:val="0"/>
          <w:divBdr>
            <w:top w:val="none" w:sz="0" w:space="0" w:color="auto"/>
            <w:left w:val="none" w:sz="0" w:space="0" w:color="auto"/>
            <w:bottom w:val="none" w:sz="0" w:space="0" w:color="auto"/>
            <w:right w:val="none" w:sz="0" w:space="0" w:color="auto"/>
          </w:divBdr>
        </w:div>
        <w:div w:id="13463527">
          <w:marLeft w:val="446"/>
          <w:marRight w:val="0"/>
          <w:marTop w:val="0"/>
          <w:marBottom w:val="0"/>
          <w:divBdr>
            <w:top w:val="none" w:sz="0" w:space="0" w:color="auto"/>
            <w:left w:val="none" w:sz="0" w:space="0" w:color="auto"/>
            <w:bottom w:val="none" w:sz="0" w:space="0" w:color="auto"/>
            <w:right w:val="none" w:sz="0" w:space="0" w:color="auto"/>
          </w:divBdr>
        </w:div>
        <w:div w:id="1651324413">
          <w:marLeft w:val="446"/>
          <w:marRight w:val="0"/>
          <w:marTop w:val="0"/>
          <w:marBottom w:val="0"/>
          <w:divBdr>
            <w:top w:val="none" w:sz="0" w:space="0" w:color="auto"/>
            <w:left w:val="none" w:sz="0" w:space="0" w:color="auto"/>
            <w:bottom w:val="none" w:sz="0" w:space="0" w:color="auto"/>
            <w:right w:val="none" w:sz="0" w:space="0" w:color="auto"/>
          </w:divBdr>
        </w:div>
        <w:div w:id="1063984009">
          <w:marLeft w:val="446"/>
          <w:marRight w:val="0"/>
          <w:marTop w:val="0"/>
          <w:marBottom w:val="0"/>
          <w:divBdr>
            <w:top w:val="none" w:sz="0" w:space="0" w:color="auto"/>
            <w:left w:val="none" w:sz="0" w:space="0" w:color="auto"/>
            <w:bottom w:val="none" w:sz="0" w:space="0" w:color="auto"/>
            <w:right w:val="none" w:sz="0" w:space="0" w:color="auto"/>
          </w:divBdr>
        </w:div>
      </w:divsChild>
    </w:div>
    <w:div w:id="1047218307">
      <w:bodyDiv w:val="1"/>
      <w:marLeft w:val="0"/>
      <w:marRight w:val="0"/>
      <w:marTop w:val="0"/>
      <w:marBottom w:val="0"/>
      <w:divBdr>
        <w:top w:val="none" w:sz="0" w:space="0" w:color="auto"/>
        <w:left w:val="none" w:sz="0" w:space="0" w:color="auto"/>
        <w:bottom w:val="none" w:sz="0" w:space="0" w:color="auto"/>
        <w:right w:val="none" w:sz="0" w:space="0" w:color="auto"/>
      </w:divBdr>
      <w:divsChild>
        <w:div w:id="1815440122">
          <w:marLeft w:val="547"/>
          <w:marRight w:val="0"/>
          <w:marTop w:val="86"/>
          <w:marBottom w:val="0"/>
          <w:divBdr>
            <w:top w:val="none" w:sz="0" w:space="0" w:color="auto"/>
            <w:left w:val="none" w:sz="0" w:space="0" w:color="auto"/>
            <w:bottom w:val="none" w:sz="0" w:space="0" w:color="auto"/>
            <w:right w:val="none" w:sz="0" w:space="0" w:color="auto"/>
          </w:divBdr>
        </w:div>
        <w:div w:id="846944835">
          <w:marLeft w:val="547"/>
          <w:marRight w:val="0"/>
          <w:marTop w:val="86"/>
          <w:marBottom w:val="0"/>
          <w:divBdr>
            <w:top w:val="none" w:sz="0" w:space="0" w:color="auto"/>
            <w:left w:val="none" w:sz="0" w:space="0" w:color="auto"/>
            <w:bottom w:val="none" w:sz="0" w:space="0" w:color="auto"/>
            <w:right w:val="none" w:sz="0" w:space="0" w:color="auto"/>
          </w:divBdr>
        </w:div>
        <w:div w:id="1367173072">
          <w:marLeft w:val="547"/>
          <w:marRight w:val="0"/>
          <w:marTop w:val="86"/>
          <w:marBottom w:val="0"/>
          <w:divBdr>
            <w:top w:val="none" w:sz="0" w:space="0" w:color="auto"/>
            <w:left w:val="none" w:sz="0" w:space="0" w:color="auto"/>
            <w:bottom w:val="none" w:sz="0" w:space="0" w:color="auto"/>
            <w:right w:val="none" w:sz="0" w:space="0" w:color="auto"/>
          </w:divBdr>
        </w:div>
        <w:div w:id="489828420">
          <w:marLeft w:val="547"/>
          <w:marRight w:val="0"/>
          <w:marTop w:val="86"/>
          <w:marBottom w:val="0"/>
          <w:divBdr>
            <w:top w:val="none" w:sz="0" w:space="0" w:color="auto"/>
            <w:left w:val="none" w:sz="0" w:space="0" w:color="auto"/>
            <w:bottom w:val="none" w:sz="0" w:space="0" w:color="auto"/>
            <w:right w:val="none" w:sz="0" w:space="0" w:color="auto"/>
          </w:divBdr>
        </w:div>
        <w:div w:id="2098090025">
          <w:marLeft w:val="547"/>
          <w:marRight w:val="0"/>
          <w:marTop w:val="86"/>
          <w:marBottom w:val="0"/>
          <w:divBdr>
            <w:top w:val="none" w:sz="0" w:space="0" w:color="auto"/>
            <w:left w:val="none" w:sz="0" w:space="0" w:color="auto"/>
            <w:bottom w:val="none" w:sz="0" w:space="0" w:color="auto"/>
            <w:right w:val="none" w:sz="0" w:space="0" w:color="auto"/>
          </w:divBdr>
        </w:div>
        <w:div w:id="1862082854">
          <w:marLeft w:val="547"/>
          <w:marRight w:val="0"/>
          <w:marTop w:val="86"/>
          <w:marBottom w:val="0"/>
          <w:divBdr>
            <w:top w:val="none" w:sz="0" w:space="0" w:color="auto"/>
            <w:left w:val="none" w:sz="0" w:space="0" w:color="auto"/>
            <w:bottom w:val="none" w:sz="0" w:space="0" w:color="auto"/>
            <w:right w:val="none" w:sz="0" w:space="0" w:color="auto"/>
          </w:divBdr>
        </w:div>
      </w:divsChild>
    </w:div>
    <w:div w:id="1339116155">
      <w:bodyDiv w:val="1"/>
      <w:marLeft w:val="0"/>
      <w:marRight w:val="0"/>
      <w:marTop w:val="0"/>
      <w:marBottom w:val="0"/>
      <w:divBdr>
        <w:top w:val="none" w:sz="0" w:space="0" w:color="auto"/>
        <w:left w:val="none" w:sz="0" w:space="0" w:color="auto"/>
        <w:bottom w:val="none" w:sz="0" w:space="0" w:color="auto"/>
        <w:right w:val="none" w:sz="0" w:space="0" w:color="auto"/>
      </w:divBdr>
    </w:div>
    <w:div w:id="16110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EFD09-604D-4F2D-BB80-83BF71A89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City of Winnipeg</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Geddes, Natalie</dc:creator>
  <cp:lastModifiedBy>Vespa, Morgan</cp:lastModifiedBy>
  <cp:revision>2</cp:revision>
  <cp:lastPrinted>2017-12-28T14:53:00Z</cp:lastPrinted>
  <dcterms:created xsi:type="dcterms:W3CDTF">2021-05-20T14:43:00Z</dcterms:created>
  <dcterms:modified xsi:type="dcterms:W3CDTF">2021-05-20T14:43:00Z</dcterms:modified>
</cp:coreProperties>
</file>